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CC2D37" w14:textId="77777777" w:rsidR="00C65F9D" w:rsidRDefault="0090767B" w:rsidP="00CB4A57">
      <w:pPr>
        <w:jc w:val="center"/>
        <w:rPr>
          <w:b/>
          <w:bCs/>
          <w:rtl/>
        </w:rPr>
      </w:pPr>
      <w:r w:rsidRPr="0090767B">
        <w:rPr>
          <w:rFonts w:hint="cs"/>
          <w:b/>
          <w:bCs/>
          <w:rtl/>
        </w:rPr>
        <w:t xml:space="preserve">چكيده يافته هاي طرح آمارگيري از نيروي كار </w:t>
      </w:r>
      <w:r w:rsidRPr="0090767B">
        <w:rPr>
          <w:rFonts w:ascii="Times New Roman" w:hAnsi="Times New Roman" w:cs="Times New Roman" w:hint="cs"/>
          <w:b/>
          <w:bCs/>
          <w:rtl/>
        </w:rPr>
        <w:t>–</w:t>
      </w:r>
      <w:r w:rsidRPr="0090767B">
        <w:rPr>
          <w:rFonts w:hint="cs"/>
          <w:b/>
          <w:bCs/>
          <w:rtl/>
        </w:rPr>
        <w:t xml:space="preserve"> </w:t>
      </w:r>
      <w:r w:rsidR="00827D9A">
        <w:rPr>
          <w:rFonts w:hint="cs"/>
          <w:b/>
          <w:bCs/>
          <w:rtl/>
        </w:rPr>
        <w:t>سال</w:t>
      </w:r>
      <w:r w:rsidR="00F65CBB">
        <w:rPr>
          <w:rFonts w:hint="cs"/>
          <w:b/>
          <w:bCs/>
          <w:rtl/>
        </w:rPr>
        <w:t>140</w:t>
      </w:r>
      <w:r w:rsidR="0075426F">
        <w:rPr>
          <w:rFonts w:hint="cs"/>
          <w:b/>
          <w:bCs/>
          <w:rtl/>
        </w:rPr>
        <w:t>2</w:t>
      </w:r>
      <w:r w:rsidR="00E54DE3">
        <w:rPr>
          <w:b/>
          <w:bCs/>
        </w:rPr>
        <w:t>-</w:t>
      </w:r>
      <w:r w:rsidRPr="0090767B">
        <w:rPr>
          <w:rFonts w:hint="cs"/>
          <w:b/>
          <w:bCs/>
          <w:rtl/>
        </w:rPr>
        <w:t xml:space="preserve"> استان قم</w:t>
      </w:r>
    </w:p>
    <w:p w14:paraId="5CEF64C1" w14:textId="77777777" w:rsidR="00D957F5" w:rsidRPr="0090767B" w:rsidRDefault="00D957F5" w:rsidP="00D957F5">
      <w:pPr>
        <w:jc w:val="both"/>
        <w:rPr>
          <w:b/>
          <w:bCs/>
        </w:rPr>
      </w:pPr>
    </w:p>
    <w:p w14:paraId="66F92EC8" w14:textId="77777777" w:rsidR="00902C1F" w:rsidRDefault="00902C1F" w:rsidP="00902C1F">
      <w:pPr>
        <w:tabs>
          <w:tab w:val="left" w:pos="8781"/>
        </w:tabs>
        <w:spacing w:line="276" w:lineRule="auto"/>
        <w:ind w:firstLine="594"/>
        <w:jc w:val="center"/>
        <w:rPr>
          <w:rFonts w:cs="B Nazanin"/>
          <w:b/>
          <w:bCs/>
        </w:rPr>
      </w:pPr>
      <w:r>
        <w:rPr>
          <w:rFonts w:cs="B Nazanin" w:hint="cs"/>
          <w:b/>
          <w:bCs/>
          <w:rtl/>
        </w:rPr>
        <w:t>«خلاصه نتايج طرح آمارگيري از نيروي كار»</w:t>
      </w:r>
    </w:p>
    <w:p w14:paraId="0084935D" w14:textId="77777777" w:rsidR="00902C1F" w:rsidRDefault="00902C1F" w:rsidP="00CB4A57">
      <w:pPr>
        <w:jc w:val="both"/>
        <w:rPr>
          <w:rtl/>
        </w:rPr>
      </w:pPr>
      <w:r>
        <w:rPr>
          <w:rFonts w:hint="cs"/>
          <w:rtl/>
        </w:rPr>
        <w:t xml:space="preserve">نتايج طرح آمارگيري از نيروي كار توسط مركز آمار ايران، در سال </w:t>
      </w:r>
      <w:r w:rsidR="00F65CBB">
        <w:rPr>
          <w:rFonts w:hint="cs"/>
          <w:rtl/>
        </w:rPr>
        <w:t>140</w:t>
      </w:r>
      <w:r w:rsidR="0075426F">
        <w:rPr>
          <w:rFonts w:hint="cs"/>
          <w:rtl/>
        </w:rPr>
        <w:t>2</w:t>
      </w:r>
      <w:r>
        <w:rPr>
          <w:rFonts w:hint="cs"/>
          <w:rtl/>
        </w:rPr>
        <w:t>،  منتشر شد. چكيده وضعيت اشتغال و بيكاري در استان قم و مقايسه آن با كشور و فصل مشابه سال قبل به شرح زير است.</w:t>
      </w:r>
    </w:p>
    <w:p w14:paraId="79160F0E" w14:textId="77777777" w:rsidR="00902C1F" w:rsidRDefault="00902C1F" w:rsidP="00CB4A57">
      <w:pPr>
        <w:pStyle w:val="ListParagraph"/>
        <w:numPr>
          <w:ilvl w:val="0"/>
          <w:numId w:val="2"/>
        </w:numPr>
        <w:jc w:val="both"/>
        <w:rPr>
          <w:rtl/>
        </w:rPr>
      </w:pPr>
      <w:r>
        <w:rPr>
          <w:rFonts w:hint="cs"/>
          <w:rtl/>
        </w:rPr>
        <w:t>«نرخ مشاركت اقتصادي» جمعيت 15 ساله و بيشتر در استان قم، در</w:t>
      </w:r>
      <w:r w:rsidR="00827D9A">
        <w:rPr>
          <w:rFonts w:hint="cs"/>
          <w:rtl/>
        </w:rPr>
        <w:t>سال</w:t>
      </w:r>
      <w:r>
        <w:rPr>
          <w:rFonts w:hint="cs"/>
          <w:rtl/>
        </w:rPr>
        <w:t xml:space="preserve"> </w:t>
      </w:r>
      <w:r w:rsidR="00F65CBB">
        <w:rPr>
          <w:rFonts w:hint="cs"/>
          <w:rtl/>
        </w:rPr>
        <w:t>140</w:t>
      </w:r>
      <w:r w:rsidR="0075426F">
        <w:rPr>
          <w:rFonts w:hint="cs"/>
          <w:rtl/>
        </w:rPr>
        <w:t>2</w:t>
      </w:r>
      <w:r>
        <w:rPr>
          <w:rFonts w:hint="cs"/>
          <w:rtl/>
        </w:rPr>
        <w:t xml:space="preserve">، </w:t>
      </w:r>
      <w:r w:rsidR="0075426F">
        <w:rPr>
          <w:rFonts w:hint="cs"/>
          <w:rtl/>
        </w:rPr>
        <w:t>2</w:t>
      </w:r>
      <w:r w:rsidR="00F65CBB">
        <w:rPr>
          <w:rFonts w:hint="cs"/>
          <w:rtl/>
        </w:rPr>
        <w:t>/3</w:t>
      </w:r>
      <w:r w:rsidR="0075426F">
        <w:rPr>
          <w:rFonts w:hint="cs"/>
          <w:rtl/>
        </w:rPr>
        <w:t>8</w:t>
      </w:r>
      <w:r>
        <w:rPr>
          <w:rFonts w:hint="cs"/>
          <w:rtl/>
        </w:rPr>
        <w:t xml:space="preserve">% برآورد شده است، اين نرخ در سطح كشور، </w:t>
      </w:r>
      <w:r w:rsidR="0075426F">
        <w:rPr>
          <w:rFonts w:hint="cs"/>
          <w:rtl/>
        </w:rPr>
        <w:t>3</w:t>
      </w:r>
      <w:r>
        <w:rPr>
          <w:rFonts w:hint="cs"/>
          <w:rtl/>
        </w:rPr>
        <w:t>/%</w:t>
      </w:r>
      <w:r w:rsidR="0075426F">
        <w:rPr>
          <w:rFonts w:hint="cs"/>
          <w:rtl/>
        </w:rPr>
        <w:t>41</w:t>
      </w:r>
      <w:r>
        <w:rPr>
          <w:rFonts w:hint="cs"/>
          <w:rtl/>
        </w:rPr>
        <w:t xml:space="preserve"> بوده است. </w:t>
      </w:r>
    </w:p>
    <w:p w14:paraId="5E4C75BC" w14:textId="4D47A67B" w:rsidR="00902C1F" w:rsidRDefault="00902C1F" w:rsidP="00D448BE">
      <w:pPr>
        <w:pStyle w:val="ListParagraph"/>
        <w:numPr>
          <w:ilvl w:val="0"/>
          <w:numId w:val="2"/>
        </w:numPr>
        <w:jc w:val="both"/>
        <w:rPr>
          <w:rtl/>
        </w:rPr>
      </w:pPr>
      <w:r>
        <w:rPr>
          <w:rFonts w:hint="cs"/>
          <w:rtl/>
        </w:rPr>
        <w:t xml:space="preserve">«نرخ مشاركت اقتصادي» استان قم </w:t>
      </w:r>
      <w:r w:rsidR="00CB4A57">
        <w:rPr>
          <w:rFonts w:hint="cs"/>
          <w:rtl/>
        </w:rPr>
        <w:t>و کشور</w:t>
      </w:r>
      <w:r>
        <w:rPr>
          <w:rFonts w:hint="cs"/>
          <w:rtl/>
        </w:rPr>
        <w:t xml:space="preserve">در </w:t>
      </w:r>
      <w:r w:rsidRPr="00D448BE">
        <w:rPr>
          <w:rFonts w:hint="cs"/>
          <w:caps/>
          <w:rtl/>
        </w:rPr>
        <w:t>سال</w:t>
      </w:r>
      <w:r w:rsidR="00CB4A57" w:rsidRPr="00D448BE">
        <w:rPr>
          <w:rFonts w:hint="cs"/>
          <w:caps/>
          <w:rtl/>
        </w:rPr>
        <w:t>140</w:t>
      </w:r>
      <w:r w:rsidR="0075426F">
        <w:rPr>
          <w:rFonts w:hint="cs"/>
          <w:caps/>
          <w:rtl/>
        </w:rPr>
        <w:t>1</w:t>
      </w:r>
      <w:r w:rsidR="00CB4A57">
        <w:rPr>
          <w:rFonts w:hint="cs"/>
          <w:rtl/>
        </w:rPr>
        <w:t xml:space="preserve"> نیز به ترتیب</w:t>
      </w:r>
      <w:r>
        <w:rPr>
          <w:rFonts w:hint="cs"/>
          <w:rtl/>
        </w:rPr>
        <w:t xml:space="preserve">، </w:t>
      </w:r>
      <w:r w:rsidR="00CB4A57">
        <w:rPr>
          <w:rFonts w:hint="cs"/>
          <w:rtl/>
        </w:rPr>
        <w:t>0</w:t>
      </w:r>
      <w:r>
        <w:rPr>
          <w:rFonts w:hint="cs"/>
          <w:rtl/>
        </w:rPr>
        <w:t>/3</w:t>
      </w:r>
      <w:r w:rsidR="00CB4A57">
        <w:rPr>
          <w:rFonts w:hint="cs"/>
          <w:rtl/>
        </w:rPr>
        <w:t>7</w:t>
      </w:r>
      <w:r>
        <w:rPr>
          <w:rFonts w:hint="cs"/>
          <w:rtl/>
        </w:rPr>
        <w:t xml:space="preserve">% و </w:t>
      </w:r>
      <w:r w:rsidR="00CB4A57">
        <w:rPr>
          <w:rFonts w:hint="cs"/>
          <w:rtl/>
        </w:rPr>
        <w:t>9</w:t>
      </w:r>
      <w:r>
        <w:rPr>
          <w:rFonts w:hint="cs"/>
          <w:rtl/>
        </w:rPr>
        <w:t>/4</w:t>
      </w:r>
      <w:r w:rsidR="00CB4A57">
        <w:rPr>
          <w:rFonts w:hint="cs"/>
          <w:rtl/>
        </w:rPr>
        <w:t>0</w:t>
      </w:r>
      <w:r>
        <w:rPr>
          <w:rFonts w:hint="cs"/>
          <w:rtl/>
        </w:rPr>
        <w:t>% بوده است.</w:t>
      </w:r>
    </w:p>
    <w:p w14:paraId="364D9706" w14:textId="77777777" w:rsidR="00902C1F" w:rsidRDefault="00902C1F" w:rsidP="00CB4A57">
      <w:pPr>
        <w:pStyle w:val="ListParagraph"/>
        <w:numPr>
          <w:ilvl w:val="0"/>
          <w:numId w:val="2"/>
        </w:numPr>
        <w:jc w:val="both"/>
        <w:rPr>
          <w:rtl/>
        </w:rPr>
      </w:pPr>
      <w:r>
        <w:rPr>
          <w:rFonts w:hint="cs"/>
          <w:rtl/>
        </w:rPr>
        <w:t>همانگونه که ملاحظه می</w:t>
      </w:r>
      <w:r>
        <w:rPr>
          <w:rFonts w:hint="cs"/>
          <w:rtl/>
        </w:rPr>
        <w:softHyphen/>
        <w:t xml:space="preserve">شود نرخ مشارکت اقتصادی استان قم </w:t>
      </w:r>
      <w:r w:rsidR="00CB4A57">
        <w:rPr>
          <w:rFonts w:hint="cs"/>
          <w:rtl/>
        </w:rPr>
        <w:t>و کشور</w:t>
      </w:r>
      <w:r>
        <w:rPr>
          <w:rFonts w:hint="cs"/>
          <w:rtl/>
        </w:rPr>
        <w:t xml:space="preserve">در </w:t>
      </w:r>
      <w:r w:rsidR="00827D9A">
        <w:rPr>
          <w:rFonts w:hint="cs"/>
          <w:rtl/>
        </w:rPr>
        <w:t>سال</w:t>
      </w:r>
      <w:r>
        <w:rPr>
          <w:rFonts w:hint="cs"/>
          <w:rtl/>
        </w:rPr>
        <w:t xml:space="preserve"> </w:t>
      </w:r>
      <w:r w:rsidR="00F65CBB">
        <w:rPr>
          <w:rFonts w:hint="cs"/>
          <w:rtl/>
        </w:rPr>
        <w:t>140</w:t>
      </w:r>
      <w:r w:rsidR="0075426F">
        <w:rPr>
          <w:rFonts w:hint="cs"/>
          <w:rtl/>
        </w:rPr>
        <w:t>2</w:t>
      </w:r>
      <w:r>
        <w:rPr>
          <w:rFonts w:hint="cs"/>
          <w:rtl/>
        </w:rPr>
        <w:t xml:space="preserve"> نسبت به سال قبل، </w:t>
      </w:r>
      <w:r w:rsidR="0075426F">
        <w:rPr>
          <w:rFonts w:hint="cs"/>
          <w:rtl/>
        </w:rPr>
        <w:t>به ترتیب 2/1 و 4/0 درصد افزایش داشته</w:t>
      </w:r>
      <w:r w:rsidR="00CB4A57">
        <w:rPr>
          <w:rFonts w:hint="cs"/>
          <w:rtl/>
        </w:rPr>
        <w:t xml:space="preserve"> است.</w:t>
      </w:r>
    </w:p>
    <w:p w14:paraId="59A77FF8" w14:textId="77777777" w:rsidR="00902C1F" w:rsidRDefault="00902C1F" w:rsidP="00CB4A57">
      <w:pPr>
        <w:pStyle w:val="ListParagraph"/>
        <w:numPr>
          <w:ilvl w:val="0"/>
          <w:numId w:val="2"/>
        </w:numPr>
        <w:jc w:val="both"/>
        <w:rPr>
          <w:rtl/>
        </w:rPr>
      </w:pPr>
      <w:r>
        <w:rPr>
          <w:rFonts w:hint="cs"/>
          <w:rtl/>
        </w:rPr>
        <w:t>استان قم در بين استان</w:t>
      </w:r>
      <w:r>
        <w:rPr>
          <w:rFonts w:hint="cs"/>
          <w:rtl/>
        </w:rPr>
        <w:softHyphen/>
        <w:t xml:space="preserve">هاي كشور در «نرخ مشاركت اقتصادي» در سال </w:t>
      </w:r>
      <w:r w:rsidR="00F65CBB">
        <w:rPr>
          <w:rFonts w:hint="cs"/>
          <w:rtl/>
        </w:rPr>
        <w:t>140</w:t>
      </w:r>
      <w:r w:rsidR="0075426F">
        <w:rPr>
          <w:rFonts w:hint="cs"/>
          <w:rtl/>
        </w:rPr>
        <w:t>2</w:t>
      </w:r>
      <w:r>
        <w:rPr>
          <w:rFonts w:hint="cs"/>
          <w:rtl/>
        </w:rPr>
        <w:t>، در جايگاه 2</w:t>
      </w:r>
      <w:r w:rsidR="0075426F">
        <w:rPr>
          <w:rFonts w:hint="cs"/>
          <w:rtl/>
        </w:rPr>
        <w:t>5</w:t>
      </w:r>
      <w:r>
        <w:rPr>
          <w:rFonts w:hint="cs"/>
          <w:rtl/>
        </w:rPr>
        <w:t xml:space="preserve"> ام قرار دارد كه نسبت به جايگاه آن در سال قبل </w:t>
      </w:r>
      <w:r w:rsidR="00CB4A57">
        <w:rPr>
          <w:rFonts w:hint="cs"/>
          <w:rtl/>
        </w:rPr>
        <w:t>1</w:t>
      </w:r>
      <w:r>
        <w:rPr>
          <w:rFonts w:hint="cs"/>
          <w:rtl/>
        </w:rPr>
        <w:t xml:space="preserve"> پله </w:t>
      </w:r>
      <w:r w:rsidR="0075426F">
        <w:rPr>
          <w:rFonts w:hint="cs"/>
          <w:rtl/>
        </w:rPr>
        <w:t>کاهش</w:t>
      </w:r>
      <w:r>
        <w:rPr>
          <w:rFonts w:hint="cs"/>
          <w:rtl/>
        </w:rPr>
        <w:t xml:space="preserve"> داشته است (جايگاه استان قم در سال قبل، </w:t>
      </w:r>
      <w:r w:rsidR="00F65CBB">
        <w:rPr>
          <w:rFonts w:hint="cs"/>
          <w:rtl/>
        </w:rPr>
        <w:t>2</w:t>
      </w:r>
      <w:r w:rsidR="0075426F">
        <w:rPr>
          <w:rFonts w:hint="cs"/>
          <w:rtl/>
        </w:rPr>
        <w:t>6</w:t>
      </w:r>
      <w:r>
        <w:rPr>
          <w:rFonts w:hint="cs"/>
          <w:rtl/>
        </w:rPr>
        <w:t xml:space="preserve"> ام بوده است).</w:t>
      </w:r>
    </w:p>
    <w:p w14:paraId="09E52F2E" w14:textId="77777777" w:rsidR="00902C1F" w:rsidRDefault="00902C1F" w:rsidP="00CB4A57">
      <w:pPr>
        <w:pStyle w:val="ListParagraph"/>
        <w:numPr>
          <w:ilvl w:val="0"/>
          <w:numId w:val="2"/>
        </w:numPr>
        <w:jc w:val="both"/>
        <w:rPr>
          <w:rtl/>
        </w:rPr>
      </w:pPr>
      <w:r>
        <w:rPr>
          <w:rFonts w:hint="cs"/>
          <w:rtl/>
        </w:rPr>
        <w:t xml:space="preserve">«نرخ بيكاري» در جمعيت فعال (شاغل و بيكار)  15 ساله و بیشتر استان قم، در </w:t>
      </w:r>
      <w:r w:rsidR="00827D9A">
        <w:rPr>
          <w:rFonts w:hint="cs"/>
          <w:rtl/>
        </w:rPr>
        <w:t>سال</w:t>
      </w:r>
      <w:r w:rsidR="00F65CBB">
        <w:rPr>
          <w:rFonts w:hint="cs"/>
          <w:rtl/>
        </w:rPr>
        <w:t>140</w:t>
      </w:r>
      <w:r w:rsidR="0075426F">
        <w:rPr>
          <w:rFonts w:hint="cs"/>
          <w:rtl/>
        </w:rPr>
        <w:t>2</w:t>
      </w:r>
      <w:r>
        <w:rPr>
          <w:rFonts w:hint="cs"/>
          <w:rtl/>
        </w:rPr>
        <w:t xml:space="preserve">، </w:t>
      </w:r>
      <w:r w:rsidR="0075426F">
        <w:rPr>
          <w:rFonts w:hint="cs"/>
          <w:rtl/>
        </w:rPr>
        <w:t>2</w:t>
      </w:r>
      <w:r>
        <w:rPr>
          <w:rFonts w:hint="cs"/>
          <w:rtl/>
        </w:rPr>
        <w:t>/</w:t>
      </w:r>
      <w:r w:rsidR="00CB4A57">
        <w:rPr>
          <w:rFonts w:hint="cs"/>
          <w:rtl/>
        </w:rPr>
        <w:t>8</w:t>
      </w:r>
      <w:r>
        <w:rPr>
          <w:rFonts w:hint="cs"/>
          <w:rtl/>
        </w:rPr>
        <w:t xml:space="preserve">% بوده است، اين نرخ در سطح كشور </w:t>
      </w:r>
      <w:r w:rsidR="0075426F">
        <w:rPr>
          <w:rFonts w:hint="cs"/>
          <w:rtl/>
        </w:rPr>
        <w:t>1/%8</w:t>
      </w:r>
      <w:r>
        <w:rPr>
          <w:rFonts w:hint="cs"/>
          <w:rtl/>
        </w:rPr>
        <w:t xml:space="preserve"> برآورد شده است.</w:t>
      </w:r>
    </w:p>
    <w:p w14:paraId="384FA245" w14:textId="77777777" w:rsidR="00902C1F" w:rsidRDefault="00902C1F" w:rsidP="00CB4A57">
      <w:pPr>
        <w:pStyle w:val="ListParagraph"/>
        <w:numPr>
          <w:ilvl w:val="0"/>
          <w:numId w:val="2"/>
        </w:numPr>
        <w:jc w:val="both"/>
        <w:rPr>
          <w:rtl/>
        </w:rPr>
      </w:pPr>
      <w:r>
        <w:rPr>
          <w:rFonts w:hint="cs"/>
          <w:rtl/>
        </w:rPr>
        <w:t xml:space="preserve">«نرخ بيكاري» استان قم در سال </w:t>
      </w:r>
      <w:r w:rsidR="00CB4A57">
        <w:rPr>
          <w:rFonts w:hint="cs"/>
          <w:rtl/>
        </w:rPr>
        <w:t>140</w:t>
      </w:r>
      <w:r w:rsidR="0075426F">
        <w:rPr>
          <w:rFonts w:hint="cs"/>
          <w:rtl/>
        </w:rPr>
        <w:t>1</w:t>
      </w:r>
      <w:r>
        <w:rPr>
          <w:rFonts w:hint="cs"/>
          <w:rtl/>
        </w:rPr>
        <w:t xml:space="preserve">، </w:t>
      </w:r>
      <w:r w:rsidR="0075426F">
        <w:rPr>
          <w:rFonts w:hint="cs"/>
          <w:rtl/>
        </w:rPr>
        <w:t>6</w:t>
      </w:r>
      <w:r>
        <w:rPr>
          <w:rFonts w:hint="cs"/>
          <w:rtl/>
        </w:rPr>
        <w:t>/</w:t>
      </w:r>
      <w:r w:rsidR="0075426F">
        <w:rPr>
          <w:rFonts w:hint="cs"/>
          <w:rtl/>
        </w:rPr>
        <w:t>8</w:t>
      </w:r>
      <w:r>
        <w:rPr>
          <w:rFonts w:hint="cs"/>
          <w:rtl/>
        </w:rPr>
        <w:t xml:space="preserve">%  و در سطح كشور </w:t>
      </w:r>
      <w:r w:rsidR="0075426F">
        <w:rPr>
          <w:rFonts w:hint="cs"/>
          <w:rtl/>
        </w:rPr>
        <w:t>0</w:t>
      </w:r>
      <w:r>
        <w:rPr>
          <w:rFonts w:hint="cs"/>
          <w:rtl/>
        </w:rPr>
        <w:t>/</w:t>
      </w:r>
      <w:r w:rsidR="00F65CBB">
        <w:rPr>
          <w:rFonts w:hint="cs"/>
          <w:rtl/>
        </w:rPr>
        <w:t>9</w:t>
      </w:r>
      <w:r>
        <w:rPr>
          <w:rFonts w:hint="cs"/>
          <w:rtl/>
        </w:rPr>
        <w:t>% بوده است.</w:t>
      </w:r>
    </w:p>
    <w:p w14:paraId="6211117F" w14:textId="77777777" w:rsidR="00902C1F" w:rsidRDefault="00902C1F" w:rsidP="00CB4A57">
      <w:pPr>
        <w:pStyle w:val="ListParagraph"/>
        <w:numPr>
          <w:ilvl w:val="0"/>
          <w:numId w:val="2"/>
        </w:numPr>
        <w:jc w:val="both"/>
        <w:rPr>
          <w:rtl/>
        </w:rPr>
      </w:pPr>
      <w:r>
        <w:rPr>
          <w:rFonts w:hint="cs"/>
          <w:rtl/>
        </w:rPr>
        <w:t xml:space="preserve">«نرخ بیکاری» استان قم در </w:t>
      </w:r>
      <w:r w:rsidR="00827D9A">
        <w:rPr>
          <w:rFonts w:hint="cs"/>
          <w:rtl/>
        </w:rPr>
        <w:t>سال</w:t>
      </w:r>
      <w:r>
        <w:rPr>
          <w:rFonts w:hint="cs"/>
          <w:rtl/>
        </w:rPr>
        <w:t xml:space="preserve"> </w:t>
      </w:r>
      <w:r w:rsidR="00F65CBB">
        <w:rPr>
          <w:rFonts w:hint="cs"/>
          <w:rtl/>
        </w:rPr>
        <w:t>140</w:t>
      </w:r>
      <w:r w:rsidR="0075426F">
        <w:rPr>
          <w:rFonts w:hint="cs"/>
          <w:rtl/>
        </w:rPr>
        <w:t>2</w:t>
      </w:r>
      <w:r>
        <w:rPr>
          <w:rFonts w:hint="cs"/>
          <w:rtl/>
        </w:rPr>
        <w:t xml:space="preserve">نسبت به سال قبل </w:t>
      </w:r>
      <w:r w:rsidR="00CB715B">
        <w:rPr>
          <w:rFonts w:hint="cs"/>
          <w:rtl/>
        </w:rPr>
        <w:t>4</w:t>
      </w:r>
      <w:r>
        <w:rPr>
          <w:rFonts w:hint="cs"/>
          <w:rtl/>
        </w:rPr>
        <w:t xml:space="preserve">/0 درصد و در کشور </w:t>
      </w:r>
      <w:r w:rsidR="00CB715B">
        <w:rPr>
          <w:rFonts w:hint="cs"/>
          <w:rtl/>
        </w:rPr>
        <w:t>9</w:t>
      </w:r>
      <w:r>
        <w:rPr>
          <w:rFonts w:hint="cs"/>
          <w:rtl/>
        </w:rPr>
        <w:t>/</w:t>
      </w:r>
      <w:r w:rsidR="00F65CBB">
        <w:rPr>
          <w:rFonts w:hint="cs"/>
          <w:rtl/>
        </w:rPr>
        <w:t>0</w:t>
      </w:r>
      <w:r>
        <w:rPr>
          <w:rFonts w:hint="cs"/>
          <w:rtl/>
        </w:rPr>
        <w:t xml:space="preserve"> درصد کاهش، نشان می</w:t>
      </w:r>
      <w:r>
        <w:rPr>
          <w:rFonts w:hint="cs"/>
          <w:rtl/>
        </w:rPr>
        <w:softHyphen/>
        <w:t xml:space="preserve">دهد. </w:t>
      </w:r>
    </w:p>
    <w:p w14:paraId="43D92C93" w14:textId="77777777" w:rsidR="00902C1F" w:rsidRDefault="00902C1F" w:rsidP="00A13F38">
      <w:pPr>
        <w:pStyle w:val="ListParagraph"/>
        <w:numPr>
          <w:ilvl w:val="0"/>
          <w:numId w:val="2"/>
        </w:numPr>
        <w:jc w:val="both"/>
        <w:rPr>
          <w:rtl/>
        </w:rPr>
      </w:pPr>
      <w:r>
        <w:rPr>
          <w:rFonts w:hint="cs"/>
          <w:rtl/>
        </w:rPr>
        <w:t xml:space="preserve">در </w:t>
      </w:r>
      <w:r w:rsidR="00BE18C0">
        <w:rPr>
          <w:rFonts w:hint="cs"/>
          <w:rtl/>
        </w:rPr>
        <w:t>سال</w:t>
      </w:r>
      <w:r>
        <w:rPr>
          <w:rFonts w:hint="cs"/>
          <w:rtl/>
        </w:rPr>
        <w:t xml:space="preserve"> </w:t>
      </w:r>
      <w:r w:rsidR="00F65CBB">
        <w:rPr>
          <w:rFonts w:hint="cs"/>
          <w:rtl/>
        </w:rPr>
        <w:t>140</w:t>
      </w:r>
      <w:r w:rsidR="00CB715B">
        <w:rPr>
          <w:rFonts w:hint="cs"/>
          <w:rtl/>
        </w:rPr>
        <w:t>2</w:t>
      </w:r>
      <w:r>
        <w:rPr>
          <w:rFonts w:hint="cs"/>
          <w:rtl/>
        </w:rPr>
        <w:t xml:space="preserve"> استان </w:t>
      </w:r>
      <w:r w:rsidR="00CB715B">
        <w:rPr>
          <w:rFonts w:hint="cs"/>
          <w:rtl/>
        </w:rPr>
        <w:t>خراسان جنوبی</w:t>
      </w:r>
      <w:r>
        <w:rPr>
          <w:rFonts w:hint="cs"/>
          <w:rtl/>
        </w:rPr>
        <w:t xml:space="preserve"> با </w:t>
      </w:r>
      <w:r w:rsidR="00CB715B">
        <w:rPr>
          <w:rFonts w:hint="cs"/>
          <w:rtl/>
        </w:rPr>
        <w:t>7</w:t>
      </w:r>
      <w:r>
        <w:rPr>
          <w:rFonts w:hint="cs"/>
          <w:rtl/>
        </w:rPr>
        <w:t>/</w:t>
      </w:r>
      <w:r w:rsidR="00CB715B">
        <w:rPr>
          <w:rFonts w:hint="cs"/>
          <w:rtl/>
        </w:rPr>
        <w:t>5</w:t>
      </w:r>
      <w:r>
        <w:rPr>
          <w:rFonts w:hint="cs"/>
          <w:rtl/>
        </w:rPr>
        <w:t xml:space="preserve"> درصد، کمترین نرخ بیکاری و استان </w:t>
      </w:r>
      <w:r w:rsidR="00CB715B">
        <w:rPr>
          <w:rFonts w:hint="cs"/>
          <w:rtl/>
        </w:rPr>
        <w:t>سیستان و بلوچستان</w:t>
      </w:r>
      <w:r>
        <w:rPr>
          <w:rFonts w:hint="cs"/>
          <w:rtl/>
        </w:rPr>
        <w:t xml:space="preserve"> با </w:t>
      </w:r>
      <w:r w:rsidR="00CB715B">
        <w:rPr>
          <w:rFonts w:hint="cs"/>
          <w:rtl/>
        </w:rPr>
        <w:t>4</w:t>
      </w:r>
      <w:r>
        <w:rPr>
          <w:rFonts w:hint="cs"/>
          <w:rtl/>
        </w:rPr>
        <w:t>/1</w:t>
      </w:r>
      <w:r w:rsidR="00CB715B">
        <w:rPr>
          <w:rFonts w:hint="cs"/>
          <w:rtl/>
        </w:rPr>
        <w:t>2</w:t>
      </w:r>
      <w:r>
        <w:rPr>
          <w:rFonts w:hint="cs"/>
          <w:rtl/>
        </w:rPr>
        <w:t xml:space="preserve"> درصد، بیشترین نرخ بیکاری را داشته و استان قم با</w:t>
      </w:r>
      <w:r w:rsidR="00CB715B">
        <w:rPr>
          <w:rFonts w:hint="cs"/>
          <w:rtl/>
        </w:rPr>
        <w:t>2</w:t>
      </w:r>
      <w:r w:rsidR="00065B9C">
        <w:rPr>
          <w:rFonts w:hint="cs"/>
          <w:rtl/>
        </w:rPr>
        <w:t>/</w:t>
      </w:r>
      <w:r w:rsidR="00CB4A57">
        <w:rPr>
          <w:rFonts w:hint="cs"/>
          <w:rtl/>
        </w:rPr>
        <w:t>8</w:t>
      </w:r>
      <w:r>
        <w:rPr>
          <w:rFonts w:hint="cs"/>
          <w:rtl/>
        </w:rPr>
        <w:t xml:space="preserve"> درصد نرخ بیکاری از لحاظ پایین بودن نرخ بیکاری دارای رتبه </w:t>
      </w:r>
      <w:r w:rsidR="00CB715B">
        <w:rPr>
          <w:rFonts w:hint="cs"/>
          <w:rtl/>
        </w:rPr>
        <w:t>بیستم</w:t>
      </w:r>
      <w:r w:rsidR="00065B9C">
        <w:rPr>
          <w:rFonts w:hint="cs"/>
          <w:rtl/>
        </w:rPr>
        <w:t xml:space="preserve"> </w:t>
      </w:r>
      <w:r>
        <w:rPr>
          <w:rFonts w:hint="cs"/>
          <w:rtl/>
        </w:rPr>
        <w:t>می</w:t>
      </w:r>
      <w:r>
        <w:rPr>
          <w:rFonts w:hint="cs"/>
          <w:rtl/>
        </w:rPr>
        <w:softHyphen/>
        <w:t xml:space="preserve">باشد. (استان قم در سال </w:t>
      </w:r>
      <w:r w:rsidR="00384892">
        <w:rPr>
          <w:rFonts w:hint="cs"/>
          <w:rtl/>
        </w:rPr>
        <w:t>قبل</w:t>
      </w:r>
      <w:r w:rsidR="00F65CBB">
        <w:rPr>
          <w:rFonts w:hint="cs"/>
          <w:rtl/>
        </w:rPr>
        <w:t xml:space="preserve"> </w:t>
      </w:r>
      <w:r>
        <w:rPr>
          <w:rFonts w:hint="cs"/>
          <w:rtl/>
        </w:rPr>
        <w:t xml:space="preserve">با </w:t>
      </w:r>
      <w:r w:rsidR="00CB715B">
        <w:rPr>
          <w:rFonts w:hint="cs"/>
          <w:rtl/>
        </w:rPr>
        <w:t>6</w:t>
      </w:r>
      <w:r>
        <w:rPr>
          <w:rFonts w:hint="cs"/>
          <w:rtl/>
        </w:rPr>
        <w:t>/</w:t>
      </w:r>
      <w:r w:rsidR="00CB715B">
        <w:rPr>
          <w:rFonts w:hint="cs"/>
          <w:rtl/>
        </w:rPr>
        <w:t>8</w:t>
      </w:r>
      <w:r>
        <w:rPr>
          <w:rFonts w:hint="cs"/>
          <w:rtl/>
        </w:rPr>
        <w:t xml:space="preserve">درصد نرخ بیکاری از لحاظ پایین بودن این شاخص، </w:t>
      </w:r>
      <w:r w:rsidR="00384892">
        <w:rPr>
          <w:rFonts w:hint="cs"/>
          <w:rtl/>
        </w:rPr>
        <w:t>در جايگاه</w:t>
      </w:r>
      <w:r>
        <w:rPr>
          <w:rFonts w:hint="cs"/>
          <w:rtl/>
        </w:rPr>
        <w:t xml:space="preserve"> </w:t>
      </w:r>
      <w:r w:rsidR="00CB4A57">
        <w:rPr>
          <w:rFonts w:hint="cs"/>
          <w:rtl/>
        </w:rPr>
        <w:t>15</w:t>
      </w:r>
      <w:r>
        <w:rPr>
          <w:rFonts w:hint="cs"/>
          <w:rtl/>
        </w:rPr>
        <w:t xml:space="preserve"> بوده است).</w:t>
      </w:r>
    </w:p>
    <w:p w14:paraId="7D8FCB68" w14:textId="77777777" w:rsidR="008D0BDC" w:rsidRDefault="008D0BDC" w:rsidP="00D957F5">
      <w:pPr>
        <w:pStyle w:val="ListParagraph"/>
        <w:jc w:val="both"/>
        <w:rPr>
          <w:b/>
          <w:bCs/>
          <w:sz w:val="20"/>
          <w:szCs w:val="20"/>
          <w:rtl/>
        </w:rPr>
      </w:pPr>
    </w:p>
    <w:p w14:paraId="107B43FA" w14:textId="77777777" w:rsidR="008D0BDC" w:rsidRDefault="008D0BDC" w:rsidP="00D957F5">
      <w:pPr>
        <w:pStyle w:val="ListParagraph"/>
        <w:jc w:val="both"/>
        <w:rPr>
          <w:b/>
          <w:bCs/>
          <w:sz w:val="20"/>
          <w:szCs w:val="20"/>
          <w:rtl/>
        </w:rPr>
      </w:pPr>
    </w:p>
    <w:p w14:paraId="63EB9693" w14:textId="77777777" w:rsidR="0090767B" w:rsidRDefault="00A267D0" w:rsidP="00CB4A57">
      <w:pPr>
        <w:pStyle w:val="ListParagraph"/>
        <w:jc w:val="center"/>
      </w:pPr>
      <w:r>
        <w:rPr>
          <w:b/>
          <w:bCs/>
          <w:noProof/>
          <w:sz w:val="20"/>
          <w:szCs w:val="20"/>
          <w:lang w:bidi="ar-SA"/>
        </w:rPr>
        <w:pict w14:anchorId="5FFC6D8D"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315.45pt;margin-top:195.7pt;width:53.2pt;height:29.45pt;z-index:251661312" fillcolor="#c2d69b [1942]" strokecolor="#c2d69b [1942]" strokeweight="1pt">
            <v:fill color2="#eaf1dd [662]" angle="-45" focus="-50%" type="gradient"/>
            <v:shadow on="t" type="perspective" color="#4e6128 [1606]" opacity=".5" offset="1pt" offset2="-3pt"/>
            <v:textbox style="mso-next-textbox:#_x0000_s1029">
              <w:txbxContent>
                <w:p w14:paraId="508C12CD" w14:textId="77777777" w:rsidR="00661674" w:rsidRPr="00661674" w:rsidRDefault="00CB715B" w:rsidP="00CB4A57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>8</w:t>
                  </w:r>
                  <w:r w:rsidR="00661674" w:rsidRPr="00661674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>/</w:t>
                  </w:r>
                  <w:r w:rsidR="00661674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>9</w:t>
                  </w:r>
                  <w:r w:rsidR="00CB4A57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>1</w:t>
                  </w:r>
                  <w:r w:rsidR="00661674" w:rsidRPr="00661674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 xml:space="preserve"> %</w:t>
                  </w:r>
                </w:p>
              </w:txbxContent>
            </v:textbox>
          </v:shape>
        </w:pict>
      </w:r>
      <w:r>
        <w:rPr>
          <w:b/>
          <w:bCs/>
          <w:noProof/>
          <w:sz w:val="20"/>
          <w:szCs w:val="20"/>
          <w:lang w:bidi="ar-SA"/>
        </w:rPr>
        <w:pict w14:anchorId="7203A67E">
          <v:shape id="_x0000_s1028" type="#_x0000_t202" style="position:absolute;left:0;text-align:left;margin-left:117.5pt;margin-top:195.7pt;width:53.2pt;height:29.45pt;z-index:251660288" fillcolor="#c2d69b [1942]" strokecolor="#c2d69b [1942]" strokeweight="1pt">
            <v:fill color2="#eaf1dd [662]" angle="-45" focus="-50%" type="gradient"/>
            <v:shadow on="t" type="perspective" color="#4e6128 [1606]" opacity=".5" offset="1pt" offset2="-3pt"/>
            <v:textbox style="mso-next-textbox:#_x0000_s1028">
              <w:txbxContent>
                <w:p w14:paraId="07FC6DCE" w14:textId="77777777" w:rsidR="00661674" w:rsidRPr="00661674" w:rsidRDefault="00CB715B" w:rsidP="00CB4A57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>2</w:t>
                  </w:r>
                  <w:r w:rsidR="00661674" w:rsidRPr="00661674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>/</w:t>
                  </w:r>
                  <w:r w:rsidR="00CB4A57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>8</w:t>
                  </w:r>
                  <w:r w:rsidR="00661674" w:rsidRPr="00661674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 xml:space="preserve"> %</w:t>
                  </w:r>
                </w:p>
              </w:txbxContent>
            </v:textbox>
          </v:shape>
        </w:pict>
      </w:r>
      <w:r>
        <w:rPr>
          <w:b/>
          <w:bCs/>
          <w:noProof/>
          <w:sz w:val="20"/>
          <w:szCs w:val="20"/>
          <w:lang w:bidi="ar-SA"/>
        </w:rPr>
        <w:pict w14:anchorId="11171BAC">
          <v:shape id="_x0000_s1027" type="#_x0000_t202" style="position:absolute;left:0;text-align:left;margin-left:29.7pt;margin-top:131.85pt;width:53.2pt;height:29.45pt;z-index:251659264" fillcolor="#c2d69b [1942]" strokecolor="#c2d69b [1942]" strokeweight="1pt">
            <v:fill color2="#eaf1dd [662]" angle="-45" focus="-50%" type="gradient"/>
            <v:shadow on="t" type="perspective" color="#4e6128 [1606]" opacity=".5" offset="1pt" offset2="-3pt"/>
            <v:textbox style="mso-next-textbox:#_x0000_s1027">
              <w:txbxContent>
                <w:p w14:paraId="67AD9D70" w14:textId="77777777" w:rsidR="00661674" w:rsidRPr="00661674" w:rsidRDefault="00CB715B" w:rsidP="00847EE8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>8</w:t>
                  </w:r>
                  <w:r w:rsidR="00661674" w:rsidRPr="00661674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>/6</w:t>
                  </w:r>
                  <w:r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>1</w:t>
                  </w:r>
                  <w:r w:rsidR="00661674" w:rsidRPr="00661674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 xml:space="preserve"> %</w:t>
                  </w:r>
                </w:p>
              </w:txbxContent>
            </v:textbox>
          </v:shape>
        </w:pict>
      </w:r>
      <w:r>
        <w:rPr>
          <w:b/>
          <w:bCs/>
          <w:noProof/>
          <w:sz w:val="20"/>
          <w:szCs w:val="20"/>
          <w:lang w:bidi="ar-SA"/>
        </w:rPr>
        <w:pict w14:anchorId="3E8D5E8A">
          <v:shape id="_x0000_s1026" type="#_x0000_t202" style="position:absolute;left:0;text-align:left;margin-left:201.5pt;margin-top:126.85pt;width:52.15pt;height:29.45pt;z-index:251658240" fillcolor="#c2d69b [1942]" strokecolor="#c2d69b [1942]" strokeweight="1pt">
            <v:fill color2="#eaf1dd [662]" angle="-45" focus="-50%" type="gradient"/>
            <v:shadow on="t" type="perspective" color="#4e6128 [1606]" opacity=".5" offset="1pt" offset2="-3pt"/>
            <v:textbox style="mso-next-textbox:#_x0000_s1026">
              <w:txbxContent>
                <w:p w14:paraId="14C50DB7" w14:textId="77777777" w:rsidR="00517F85" w:rsidRPr="00661674" w:rsidRDefault="00CB715B" w:rsidP="00847EE8">
                  <w:pPr>
                    <w:spacing w:after="0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>2</w:t>
                  </w:r>
                  <w:r w:rsidR="00661674" w:rsidRPr="00661674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>/3</w:t>
                  </w:r>
                  <w:r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>8</w:t>
                  </w:r>
                  <w:r w:rsidR="00661674" w:rsidRPr="00661674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 xml:space="preserve"> %</w:t>
                  </w:r>
                </w:p>
              </w:txbxContent>
            </v:textbox>
          </v:shape>
        </w:pict>
      </w:r>
      <w:r w:rsidR="008D0BDC" w:rsidRPr="008D0BDC">
        <w:rPr>
          <w:rFonts w:hint="cs"/>
          <w:b/>
          <w:bCs/>
          <w:sz w:val="20"/>
          <w:szCs w:val="20"/>
          <w:rtl/>
        </w:rPr>
        <w:t xml:space="preserve">شاخص های عمده بازار کار </w:t>
      </w:r>
      <w:r w:rsidR="00F65CBB">
        <w:rPr>
          <w:rFonts w:ascii="Times New Roman" w:hAnsi="Times New Roman" w:cs="Times New Roman" w:hint="cs"/>
          <w:b/>
          <w:bCs/>
          <w:sz w:val="20"/>
          <w:szCs w:val="20"/>
          <w:rtl/>
        </w:rPr>
        <w:t>–</w:t>
      </w:r>
      <w:r w:rsidR="00065B9C">
        <w:rPr>
          <w:rFonts w:hint="cs"/>
          <w:b/>
          <w:bCs/>
          <w:sz w:val="20"/>
          <w:szCs w:val="20"/>
          <w:rtl/>
        </w:rPr>
        <w:t>سال</w:t>
      </w:r>
      <w:r w:rsidR="00CB4A57">
        <w:rPr>
          <w:rFonts w:hint="cs"/>
          <w:b/>
          <w:bCs/>
          <w:sz w:val="20"/>
          <w:szCs w:val="20"/>
          <w:rtl/>
        </w:rPr>
        <w:t>140</w:t>
      </w:r>
      <w:r w:rsidR="00CB715B">
        <w:rPr>
          <w:rFonts w:hint="cs"/>
          <w:b/>
          <w:bCs/>
          <w:sz w:val="20"/>
          <w:szCs w:val="20"/>
          <w:rtl/>
        </w:rPr>
        <w:t>2</w:t>
      </w:r>
      <w:r w:rsidR="0090767B" w:rsidRPr="0090767B">
        <w:rPr>
          <w:noProof/>
          <w:rtl/>
          <w:lang w:bidi="ar-SA"/>
        </w:rPr>
        <w:drawing>
          <wp:inline distT="0" distB="0" distL="0" distR="0" wp14:anchorId="5070B1CB" wp14:editId="0E619489">
            <wp:extent cx="5903706" cy="3140765"/>
            <wp:effectExtent l="114300" t="0" r="59055" b="0"/>
            <wp:docPr id="2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</w:p>
    <w:sectPr w:rsidR="0090767B" w:rsidSect="00E17719">
      <w:pgSz w:w="12240" w:h="15840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1993F3D"/>
    <w:multiLevelType w:val="hybridMultilevel"/>
    <w:tmpl w:val="B42481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efaultTabStop w:val="720"/>
  <w:drawingGridHorizontalSpacing w:val="14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767B"/>
    <w:rsid w:val="00033098"/>
    <w:rsid w:val="00065B9C"/>
    <w:rsid w:val="00094525"/>
    <w:rsid w:val="00096A95"/>
    <w:rsid w:val="00096B50"/>
    <w:rsid w:val="000A56AA"/>
    <w:rsid w:val="001111C7"/>
    <w:rsid w:val="001416A5"/>
    <w:rsid w:val="002211AD"/>
    <w:rsid w:val="00275B54"/>
    <w:rsid w:val="00311B53"/>
    <w:rsid w:val="003332F0"/>
    <w:rsid w:val="0035568C"/>
    <w:rsid w:val="00384892"/>
    <w:rsid w:val="00390AEB"/>
    <w:rsid w:val="003C1E7C"/>
    <w:rsid w:val="003C404D"/>
    <w:rsid w:val="00414604"/>
    <w:rsid w:val="00443E65"/>
    <w:rsid w:val="004C3426"/>
    <w:rsid w:val="00517F85"/>
    <w:rsid w:val="00552655"/>
    <w:rsid w:val="005D5755"/>
    <w:rsid w:val="005F2BCA"/>
    <w:rsid w:val="00626ECC"/>
    <w:rsid w:val="00644083"/>
    <w:rsid w:val="00661674"/>
    <w:rsid w:val="00665595"/>
    <w:rsid w:val="006A45F9"/>
    <w:rsid w:val="00717AD6"/>
    <w:rsid w:val="00753532"/>
    <w:rsid w:val="0075426F"/>
    <w:rsid w:val="007638B5"/>
    <w:rsid w:val="00786BCF"/>
    <w:rsid w:val="007B2680"/>
    <w:rsid w:val="008164E8"/>
    <w:rsid w:val="00827D9A"/>
    <w:rsid w:val="00834273"/>
    <w:rsid w:val="00837A6E"/>
    <w:rsid w:val="00847EE8"/>
    <w:rsid w:val="00883821"/>
    <w:rsid w:val="008D0BDC"/>
    <w:rsid w:val="008F3BFE"/>
    <w:rsid w:val="008F6BD2"/>
    <w:rsid w:val="00902C1F"/>
    <w:rsid w:val="0090767B"/>
    <w:rsid w:val="00914841"/>
    <w:rsid w:val="0098393A"/>
    <w:rsid w:val="009A262D"/>
    <w:rsid w:val="00A02394"/>
    <w:rsid w:val="00A13F38"/>
    <w:rsid w:val="00A267D0"/>
    <w:rsid w:val="00A32719"/>
    <w:rsid w:val="00A36834"/>
    <w:rsid w:val="00A664FE"/>
    <w:rsid w:val="00A951DD"/>
    <w:rsid w:val="00AB66EB"/>
    <w:rsid w:val="00B231E4"/>
    <w:rsid w:val="00B73485"/>
    <w:rsid w:val="00B80A7E"/>
    <w:rsid w:val="00BD0EA2"/>
    <w:rsid w:val="00BE18C0"/>
    <w:rsid w:val="00C15518"/>
    <w:rsid w:val="00C20953"/>
    <w:rsid w:val="00C55F5F"/>
    <w:rsid w:val="00C65F9D"/>
    <w:rsid w:val="00CB4A57"/>
    <w:rsid w:val="00CB715B"/>
    <w:rsid w:val="00CD3AD0"/>
    <w:rsid w:val="00CF51B0"/>
    <w:rsid w:val="00CF5C04"/>
    <w:rsid w:val="00D01788"/>
    <w:rsid w:val="00D01BD3"/>
    <w:rsid w:val="00D2055D"/>
    <w:rsid w:val="00D448BE"/>
    <w:rsid w:val="00D957F5"/>
    <w:rsid w:val="00D96BCA"/>
    <w:rsid w:val="00DB488C"/>
    <w:rsid w:val="00DC2BEC"/>
    <w:rsid w:val="00DF4145"/>
    <w:rsid w:val="00DF7B3D"/>
    <w:rsid w:val="00E07C5B"/>
    <w:rsid w:val="00E17719"/>
    <w:rsid w:val="00E36BE1"/>
    <w:rsid w:val="00E54DE3"/>
    <w:rsid w:val="00EA1A06"/>
    <w:rsid w:val="00EA2DA1"/>
    <w:rsid w:val="00EA3A20"/>
    <w:rsid w:val="00F070B3"/>
    <w:rsid w:val="00F27BC5"/>
    <w:rsid w:val="00F449E1"/>
    <w:rsid w:val="00F56279"/>
    <w:rsid w:val="00F65CBB"/>
    <w:rsid w:val="00F90DDF"/>
    <w:rsid w:val="00FC2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؛"/>
  <w14:docId w14:val="067C0223"/>
  <w15:docId w15:val="{5B5498AE-A2A1-4BB8-AC64-C71E2ABE7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B Mitr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0953"/>
    <w:pPr>
      <w:bidi/>
      <w:spacing w:line="240" w:lineRule="auto"/>
    </w:pPr>
    <w:rPr>
      <w:rFonts w:ascii="B Mitra" w:hAnsi="B Mitra" w:cs="B Mitra"/>
      <w:sz w:val="28"/>
      <w:szCs w:val="28"/>
      <w:lang w:bidi="fa-IR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53532"/>
    <w:pPr>
      <w:keepNext/>
      <w:keepLines/>
      <w:bidi w:val="0"/>
      <w:spacing w:before="480" w:after="0" w:line="276" w:lineRule="auto"/>
      <w:outlineLvl w:val="0"/>
    </w:pPr>
    <w:rPr>
      <w:rFonts w:ascii="B Titr" w:eastAsia="B Titr" w:hAnsi="B Titr" w:cs="B Titr"/>
      <w:b/>
      <w:bCs/>
      <w:lang w:bidi="ar-S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3532"/>
    <w:pPr>
      <w:keepNext/>
      <w:keepLines/>
      <w:bidi w:val="0"/>
      <w:spacing w:before="200" w:after="0" w:line="276" w:lineRule="auto"/>
      <w:outlineLvl w:val="1"/>
    </w:pPr>
    <w:rPr>
      <w:rFonts w:eastAsiaTheme="majorEastAsia" w:cstheme="majorBidi"/>
      <w:b/>
      <w:bCs/>
      <w:sz w:val="26"/>
      <w:szCs w:val="26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3532"/>
    <w:rPr>
      <w:rFonts w:ascii="B Titr" w:eastAsia="B Titr" w:hAnsi="B Titr" w:cs="B Titr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53532"/>
    <w:rPr>
      <w:rFonts w:ascii="B Mitra" w:eastAsiaTheme="majorEastAsia" w:hAnsi="B Mitra" w:cstheme="majorBidi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767B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767B"/>
    <w:rPr>
      <w:rFonts w:ascii="Tahoma" w:hAnsi="Tahoma" w:cs="Tahoma"/>
      <w:sz w:val="16"/>
      <w:szCs w:val="16"/>
      <w:lang w:bidi="fa-IR"/>
    </w:rPr>
  </w:style>
  <w:style w:type="paragraph" w:styleId="ListParagraph">
    <w:name w:val="List Paragraph"/>
    <w:basedOn w:val="Normal"/>
    <w:uiPriority w:val="34"/>
    <w:qFormat/>
    <w:rsid w:val="00E177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04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theme" Target="theme/theme1.xml"/><Relationship Id="rId5" Type="http://schemas.openxmlformats.org/officeDocument/2006/relationships/diagramData" Target="diagrams/data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2">
  <dgm:title val=""/>
  <dgm:desc val=""/>
  <dgm:catLst>
    <dgm:cat type="colorful" pri="10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2"/>
      <a:schemeClr val="accent3"/>
    </dgm:fillClrLst>
    <dgm:linClrLst>
      <a:schemeClr val="accent2"/>
      <a:schemeClr val="accent3"/>
    </dgm:linClrLst>
    <dgm:effectClrLst/>
    <dgm:txLinClrLst/>
    <dgm:txFillClrLst/>
    <dgm:txEffectClrLst/>
  </dgm:styleLbl>
  <dgm:styleLbl name="lnNode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2">
        <a:alpha val="50000"/>
      </a:schemeClr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2">
        <a:tint val="50000"/>
      </a:schemeClr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2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2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2"/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2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3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7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2">
        <a:tint val="5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42CCA94-08F7-4BF3-967D-389FB00F98B3}" type="doc">
      <dgm:prSet loTypeId="urn:microsoft.com/office/officeart/2005/8/layout/hierarchy1" loCatId="hierarchy" qsTypeId="urn:microsoft.com/office/officeart/2005/8/quickstyle/simple5" qsCatId="simple" csTypeId="urn:microsoft.com/office/officeart/2005/8/colors/colorful2" csCatId="colorful" phldr="1"/>
      <dgm:spPr/>
      <dgm:t>
        <a:bodyPr/>
        <a:lstStyle/>
        <a:p>
          <a:pPr rtl="1"/>
          <a:endParaRPr lang="fa-IR"/>
        </a:p>
      </dgm:t>
    </dgm:pt>
    <dgm:pt modelId="{369DC7AD-977F-41E3-8B79-7D59EFF20D0D}">
      <dgm:prSet phldrT="[Text]" custT="1"/>
      <dgm:spPr/>
      <dgm:t>
        <a:bodyPr/>
        <a:lstStyle/>
        <a:p>
          <a:pPr algn="ctr" rtl="1">
            <a:lnSpc>
              <a:spcPct val="50000"/>
            </a:lnSpc>
          </a:pPr>
          <a:r>
            <a:rPr lang="fa-IR" sz="1200" b="1" dirty="0">
              <a:cs typeface="B Mitra" panose="00000400000000000000" pitchFamily="2" charset="-78"/>
            </a:rPr>
            <a:t>جمعیت 15 ساله و بیشتر استان قم</a:t>
          </a:r>
        </a:p>
        <a:p>
          <a:pPr algn="ctr" rtl="1">
            <a:lnSpc>
              <a:spcPct val="50000"/>
            </a:lnSpc>
          </a:pPr>
          <a:r>
            <a:rPr lang="fa-IR" sz="1200" b="1" dirty="0">
              <a:cs typeface="B Mitra" panose="00000400000000000000" pitchFamily="2" charset="-78"/>
            </a:rPr>
            <a:t>(100%)</a:t>
          </a:r>
        </a:p>
      </dgm:t>
    </dgm:pt>
    <dgm:pt modelId="{2AAAEFD5-7719-46B7-B767-684CB73675EE}" type="parTrans" cxnId="{BC651CBB-596E-4A4D-AF27-760D84D59DB9}">
      <dgm:prSet/>
      <dgm:spPr/>
      <dgm:t>
        <a:bodyPr/>
        <a:lstStyle/>
        <a:p>
          <a:pPr algn="ctr" rtl="1"/>
          <a:endParaRPr lang="fa-IR" sz="3200" b="1"/>
        </a:p>
      </dgm:t>
    </dgm:pt>
    <dgm:pt modelId="{252CDD6F-D2DD-4FDC-AA08-5F49F206482F}" type="sibTrans" cxnId="{BC651CBB-596E-4A4D-AF27-760D84D59DB9}">
      <dgm:prSet custT="1"/>
      <dgm:spPr/>
      <dgm:t>
        <a:bodyPr/>
        <a:lstStyle/>
        <a:p>
          <a:pPr algn="ctr" rtl="1"/>
          <a:endParaRPr lang="fa-IR" sz="1100" b="1"/>
        </a:p>
      </dgm:t>
    </dgm:pt>
    <dgm:pt modelId="{66A18880-C5EF-4C99-A869-7FC8C2D259A1}">
      <dgm:prSet phldrT="[Text]" custT="1"/>
      <dgm:spPr/>
      <dgm:t>
        <a:bodyPr/>
        <a:lstStyle/>
        <a:p>
          <a:pPr algn="ctr" rtl="1"/>
          <a:r>
            <a:rPr lang="fa-IR" sz="1200" b="1" dirty="0">
              <a:cs typeface="B Mitra" panose="00000400000000000000" pitchFamily="2" charset="-78"/>
            </a:rPr>
            <a:t>غیر فعال			</a:t>
          </a:r>
        </a:p>
        <a:p>
          <a:pPr algn="ctr" rtl="1"/>
          <a:r>
            <a:rPr lang="fa-IR" sz="1200" b="1" dirty="0">
              <a:solidFill>
                <a:schemeClr val="tx1"/>
              </a:solidFill>
              <a:cs typeface="B Mitra" panose="00000400000000000000" pitchFamily="2" charset="-78"/>
            </a:rPr>
            <a:t>		</a:t>
          </a:r>
          <a:endParaRPr lang="fa-IR" sz="1200" b="1"/>
        </a:p>
      </dgm:t>
    </dgm:pt>
    <dgm:pt modelId="{7CB8E0AE-15B6-4F95-896F-8781BA1275ED}" type="parTrans" cxnId="{F973CA97-2DA3-461E-857A-EB9B4924D996}">
      <dgm:prSet/>
      <dgm:spPr/>
      <dgm:t>
        <a:bodyPr/>
        <a:lstStyle/>
        <a:p>
          <a:pPr algn="ctr" rtl="1"/>
          <a:endParaRPr lang="fa-IR" sz="3200" b="1"/>
        </a:p>
      </dgm:t>
    </dgm:pt>
    <dgm:pt modelId="{FEAC0D24-96AB-44C0-BEF3-BAF23255390F}" type="sibTrans" cxnId="{F973CA97-2DA3-461E-857A-EB9B4924D996}">
      <dgm:prSet custT="1"/>
      <dgm:spPr/>
      <dgm:t>
        <a:bodyPr/>
        <a:lstStyle/>
        <a:p>
          <a:pPr algn="ctr" rtl="1"/>
          <a:endParaRPr lang="fa-IR" sz="1200" b="1"/>
        </a:p>
      </dgm:t>
    </dgm:pt>
    <dgm:pt modelId="{2CE29FD7-918F-467D-8655-7B67D558ABC5}">
      <dgm:prSet phldrT="[Text]" custT="1"/>
      <dgm:spPr/>
      <dgm:t>
        <a:bodyPr/>
        <a:lstStyle/>
        <a:p>
          <a:pPr algn="ctr" rtl="1"/>
          <a:r>
            <a:rPr lang="fa-IR" sz="1200" b="1" dirty="0">
              <a:cs typeface="B Mitra" panose="00000400000000000000" pitchFamily="2" charset="-78"/>
            </a:rPr>
            <a:t>فعال (نرخ مشارکت اقتصادی) 		</a:t>
          </a:r>
        </a:p>
        <a:p>
          <a:pPr algn="ctr" rtl="1"/>
          <a:r>
            <a:rPr lang="fa-IR" sz="1200" b="1" dirty="0">
              <a:cs typeface="B Mitra" panose="00000400000000000000" pitchFamily="2" charset="-78"/>
            </a:rPr>
            <a:t>( (رتبه 25)		</a:t>
          </a:r>
          <a:endParaRPr lang="fa-IR" sz="1200" b="1"/>
        </a:p>
      </dgm:t>
    </dgm:pt>
    <dgm:pt modelId="{A8A25136-FBDB-4297-ACE0-4B459ACCA219}" type="parTrans" cxnId="{214C01AE-E4E6-4471-80E5-E6EB51967DD8}">
      <dgm:prSet/>
      <dgm:spPr/>
      <dgm:t>
        <a:bodyPr/>
        <a:lstStyle/>
        <a:p>
          <a:pPr algn="ctr" rtl="1"/>
          <a:endParaRPr lang="fa-IR" sz="3200" b="1"/>
        </a:p>
      </dgm:t>
    </dgm:pt>
    <dgm:pt modelId="{A7A2CB0A-BC54-41B0-AF8A-F092603DDD86}" type="sibTrans" cxnId="{214C01AE-E4E6-4471-80E5-E6EB51967DD8}">
      <dgm:prSet custT="1"/>
      <dgm:spPr/>
      <dgm:t>
        <a:bodyPr/>
        <a:lstStyle/>
        <a:p>
          <a:pPr algn="ctr" rtl="1"/>
          <a:endParaRPr lang="fa-IR" sz="1200" b="1"/>
        </a:p>
      </dgm:t>
    </dgm:pt>
    <dgm:pt modelId="{3370B78B-51D8-4EB3-9B3F-47AEBD413158}">
      <dgm:prSet custT="1"/>
      <dgm:spPr>
        <a:ln>
          <a:solidFill>
            <a:schemeClr val="accent1">
              <a:lumMod val="50000"/>
            </a:schemeClr>
          </a:solidFill>
        </a:ln>
      </dgm:spPr>
      <dgm:t>
        <a:bodyPr/>
        <a:lstStyle/>
        <a:p>
          <a:pPr algn="ctr" rtl="1"/>
          <a:r>
            <a:rPr lang="fa-IR" sz="1050" b="1" dirty="0">
              <a:cs typeface="B Yekan" pitchFamily="2" charset="-78"/>
            </a:rPr>
            <a:t>شاغل (نرخ اشتغال)		</a:t>
          </a:r>
        </a:p>
        <a:p>
          <a:pPr algn="ctr" rtl="1"/>
          <a:r>
            <a:rPr lang="fa-IR" sz="1050" b="1" dirty="0">
              <a:cs typeface="B Mitra" panose="00000400000000000000" pitchFamily="2" charset="-78"/>
            </a:rPr>
            <a:t>		</a:t>
          </a:r>
        </a:p>
      </dgm:t>
    </dgm:pt>
    <dgm:pt modelId="{A440C751-F5A5-4C34-9E27-67EB3D0518D4}" type="parTrans" cxnId="{5D749914-228D-4BE1-867A-AED9071A8471}">
      <dgm:prSet/>
      <dgm:spPr/>
      <dgm:t>
        <a:bodyPr/>
        <a:lstStyle/>
        <a:p>
          <a:pPr algn="ctr" rtl="1"/>
          <a:endParaRPr lang="fa-IR" sz="3200" b="1"/>
        </a:p>
      </dgm:t>
    </dgm:pt>
    <dgm:pt modelId="{12F9A76B-EF02-4AB4-90BA-021D849BE637}" type="sibTrans" cxnId="{5D749914-228D-4BE1-867A-AED9071A8471}">
      <dgm:prSet custT="1"/>
      <dgm:spPr/>
      <dgm:t>
        <a:bodyPr/>
        <a:lstStyle/>
        <a:p>
          <a:pPr algn="ctr" rtl="1"/>
          <a:endParaRPr lang="fa-IR" sz="2000" b="1"/>
        </a:p>
      </dgm:t>
    </dgm:pt>
    <dgm:pt modelId="{A38AFDB0-E4A5-48B6-B7F6-8EEE4DFC5818}">
      <dgm:prSet phldrT="[Text]" custT="1"/>
      <dgm:spPr/>
      <dgm:t>
        <a:bodyPr/>
        <a:lstStyle/>
        <a:p>
          <a:pPr algn="ctr" rtl="1"/>
          <a:r>
            <a:rPr lang="fa-IR" sz="1050" b="1" dirty="0">
              <a:cs typeface="B Yekan" pitchFamily="2" charset="-78"/>
            </a:rPr>
            <a:t>بیکار (نرخ بیکاری)</a:t>
          </a:r>
          <a:r>
            <a:rPr lang="fa-IR" sz="1050" b="1" dirty="0">
              <a:solidFill>
                <a:schemeClr val="tx1"/>
              </a:solidFill>
              <a:cs typeface="B Mitra" panose="00000400000000000000" pitchFamily="2" charset="-78"/>
            </a:rPr>
            <a:t> 			</a:t>
          </a:r>
          <a:endParaRPr lang="fa-IR" sz="1050" b="1" dirty="0">
            <a:cs typeface="B Yekan" pitchFamily="2" charset="-78"/>
          </a:endParaRPr>
        </a:p>
        <a:p>
          <a:pPr algn="ctr" rtl="1"/>
          <a:r>
            <a:rPr lang="fa-IR" sz="1050" b="1" dirty="0">
              <a:solidFill>
                <a:schemeClr val="tx1"/>
              </a:solidFill>
              <a:cs typeface="B Mitra" panose="00000400000000000000" pitchFamily="2" charset="-78"/>
            </a:rPr>
            <a:t>(رتبه 20)		</a:t>
          </a:r>
          <a:endParaRPr lang="fa-IR" sz="1050" b="1"/>
        </a:p>
      </dgm:t>
    </dgm:pt>
    <dgm:pt modelId="{F00A5403-C500-4CE9-B8EE-3281D6F8717B}" type="parTrans" cxnId="{5EF848D2-CDDD-458C-B4A5-9A1E5F6D0D09}">
      <dgm:prSet/>
      <dgm:spPr/>
      <dgm:t>
        <a:bodyPr/>
        <a:lstStyle/>
        <a:p>
          <a:pPr algn="ctr" rtl="1"/>
          <a:endParaRPr lang="fa-IR" sz="3200" b="1"/>
        </a:p>
      </dgm:t>
    </dgm:pt>
    <dgm:pt modelId="{CC94C4CE-F991-4344-8200-23903B45A48A}" type="sibTrans" cxnId="{5EF848D2-CDDD-458C-B4A5-9A1E5F6D0D09}">
      <dgm:prSet custT="1"/>
      <dgm:spPr/>
      <dgm:t>
        <a:bodyPr/>
        <a:lstStyle/>
        <a:p>
          <a:pPr algn="ctr" rtl="1"/>
          <a:endParaRPr lang="fa-IR" sz="1200" b="1"/>
        </a:p>
      </dgm:t>
    </dgm:pt>
    <dgm:pt modelId="{D2BF0BAB-BD25-43CF-9FB3-0194713F2C15}" type="pres">
      <dgm:prSet presAssocID="{142CCA94-08F7-4BF3-967D-389FB00F98B3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07DF77D5-C127-4804-B3E6-04721BE53804}" type="pres">
      <dgm:prSet presAssocID="{369DC7AD-977F-41E3-8B79-7D59EFF20D0D}" presName="hierRoot1" presStyleCnt="0"/>
      <dgm:spPr/>
    </dgm:pt>
    <dgm:pt modelId="{17EF59FE-678E-4CA8-A164-0BC4052F4BED}" type="pres">
      <dgm:prSet presAssocID="{369DC7AD-977F-41E3-8B79-7D59EFF20D0D}" presName="composite" presStyleCnt="0"/>
      <dgm:spPr/>
    </dgm:pt>
    <dgm:pt modelId="{FC9F6E30-8564-4C81-8AB5-326776C59C4F}" type="pres">
      <dgm:prSet presAssocID="{369DC7AD-977F-41E3-8B79-7D59EFF20D0D}" presName="background" presStyleLbl="node0" presStyleIdx="0" presStyleCnt="1"/>
      <dgm:spPr/>
    </dgm:pt>
    <dgm:pt modelId="{1C31E957-E4B8-4DC5-BE73-E4DB07D30CB5}" type="pres">
      <dgm:prSet presAssocID="{369DC7AD-977F-41E3-8B79-7D59EFF20D0D}" presName="text" presStyleLbl="fgAcc0" presStyleIdx="0" presStyleCnt="1" custScaleX="718020" custScaleY="179686" custLinFactNeighborX="-8637" custLinFactNeighborY="-47055">
        <dgm:presLayoutVars>
          <dgm:chPref val="3"/>
        </dgm:presLayoutVars>
      </dgm:prSet>
      <dgm:spPr/>
    </dgm:pt>
    <dgm:pt modelId="{00EC6B95-16EC-47CD-9717-CEFA5F68CFD0}" type="pres">
      <dgm:prSet presAssocID="{369DC7AD-977F-41E3-8B79-7D59EFF20D0D}" presName="hierChild2" presStyleCnt="0"/>
      <dgm:spPr/>
    </dgm:pt>
    <dgm:pt modelId="{79CCEBAF-E045-4A2A-813D-3851A8C9A482}" type="pres">
      <dgm:prSet presAssocID="{7CB8E0AE-15B6-4F95-896F-8781BA1275ED}" presName="Name10" presStyleLbl="parChTrans1D2" presStyleIdx="0" presStyleCnt="2"/>
      <dgm:spPr/>
    </dgm:pt>
    <dgm:pt modelId="{F9B4D051-E5AB-4CB8-BB4F-41D78C15129F}" type="pres">
      <dgm:prSet presAssocID="{66A18880-C5EF-4C99-A869-7FC8C2D259A1}" presName="hierRoot2" presStyleCnt="0"/>
      <dgm:spPr/>
    </dgm:pt>
    <dgm:pt modelId="{26536168-4B15-430E-97F6-2FFC89CE783E}" type="pres">
      <dgm:prSet presAssocID="{66A18880-C5EF-4C99-A869-7FC8C2D259A1}" presName="composite2" presStyleCnt="0"/>
      <dgm:spPr/>
    </dgm:pt>
    <dgm:pt modelId="{58857363-C8AA-4B71-9D4B-EE21A1B1FD48}" type="pres">
      <dgm:prSet presAssocID="{66A18880-C5EF-4C99-A869-7FC8C2D259A1}" presName="background2" presStyleLbl="node2" presStyleIdx="0" presStyleCnt="2"/>
      <dgm:spPr/>
    </dgm:pt>
    <dgm:pt modelId="{DD6A38F5-83C7-42FC-9A32-070D9FA11FE7}" type="pres">
      <dgm:prSet presAssocID="{66A18880-C5EF-4C99-A869-7FC8C2D259A1}" presName="text2" presStyleLbl="fgAcc2" presStyleIdx="0" presStyleCnt="2" custScaleX="308880" custScaleY="164031" custLinFactNeighborX="-1877" custLinFactNeighborY="-23842">
        <dgm:presLayoutVars>
          <dgm:chPref val="3"/>
        </dgm:presLayoutVars>
      </dgm:prSet>
      <dgm:spPr/>
    </dgm:pt>
    <dgm:pt modelId="{1E7C962B-B252-4C8B-970B-F712CBA04CC4}" type="pres">
      <dgm:prSet presAssocID="{66A18880-C5EF-4C99-A869-7FC8C2D259A1}" presName="hierChild3" presStyleCnt="0"/>
      <dgm:spPr/>
    </dgm:pt>
    <dgm:pt modelId="{E97AE917-E668-4857-8DE3-150F12BED8D0}" type="pres">
      <dgm:prSet presAssocID="{A8A25136-FBDB-4297-ACE0-4B459ACCA219}" presName="Name10" presStyleLbl="parChTrans1D2" presStyleIdx="1" presStyleCnt="2"/>
      <dgm:spPr/>
    </dgm:pt>
    <dgm:pt modelId="{77FC943F-B1FA-41E0-8CEF-35AFA7FEB4D0}" type="pres">
      <dgm:prSet presAssocID="{2CE29FD7-918F-467D-8655-7B67D558ABC5}" presName="hierRoot2" presStyleCnt="0"/>
      <dgm:spPr/>
    </dgm:pt>
    <dgm:pt modelId="{2BB0EC31-226E-481E-A4A8-D09408DC3D15}" type="pres">
      <dgm:prSet presAssocID="{2CE29FD7-918F-467D-8655-7B67D558ABC5}" presName="composite2" presStyleCnt="0"/>
      <dgm:spPr/>
    </dgm:pt>
    <dgm:pt modelId="{9299BC89-5E9D-4A34-992D-FA8D1729FCC6}" type="pres">
      <dgm:prSet presAssocID="{2CE29FD7-918F-467D-8655-7B67D558ABC5}" presName="background2" presStyleLbl="node2" presStyleIdx="1" presStyleCnt="2"/>
      <dgm:spPr/>
    </dgm:pt>
    <dgm:pt modelId="{B6D58529-4D98-4FE3-978F-91E15BCDBB66}" type="pres">
      <dgm:prSet presAssocID="{2CE29FD7-918F-467D-8655-7B67D558ABC5}" presName="text2" presStyleLbl="fgAcc2" presStyleIdx="1" presStyleCnt="2" custScaleX="403763" custScaleY="150886" custLinFactNeighborX="1009" custLinFactNeighborY="-23841">
        <dgm:presLayoutVars>
          <dgm:chPref val="3"/>
        </dgm:presLayoutVars>
      </dgm:prSet>
      <dgm:spPr/>
    </dgm:pt>
    <dgm:pt modelId="{1A11F1BB-060C-4B09-A440-33652CCA7AA6}" type="pres">
      <dgm:prSet presAssocID="{2CE29FD7-918F-467D-8655-7B67D558ABC5}" presName="hierChild3" presStyleCnt="0"/>
      <dgm:spPr/>
    </dgm:pt>
    <dgm:pt modelId="{ECB1B5B8-1B03-435E-8D4A-B405BCCF9225}" type="pres">
      <dgm:prSet presAssocID="{F00A5403-C500-4CE9-B8EE-3281D6F8717B}" presName="Name17" presStyleLbl="parChTrans1D3" presStyleIdx="0" presStyleCnt="2"/>
      <dgm:spPr/>
    </dgm:pt>
    <dgm:pt modelId="{05610988-3322-4B70-BF34-2C01EF50C070}" type="pres">
      <dgm:prSet presAssocID="{A38AFDB0-E4A5-48B6-B7F6-8EEE4DFC5818}" presName="hierRoot3" presStyleCnt="0"/>
      <dgm:spPr/>
    </dgm:pt>
    <dgm:pt modelId="{DD5F9171-DA4E-435F-B2D8-C386ADCB7D04}" type="pres">
      <dgm:prSet presAssocID="{A38AFDB0-E4A5-48B6-B7F6-8EEE4DFC5818}" presName="composite3" presStyleCnt="0"/>
      <dgm:spPr/>
    </dgm:pt>
    <dgm:pt modelId="{F9AB7D09-50C0-4D11-9E9B-366E6157D8D1}" type="pres">
      <dgm:prSet presAssocID="{A38AFDB0-E4A5-48B6-B7F6-8EEE4DFC5818}" presName="background3" presStyleLbl="node3" presStyleIdx="0" presStyleCnt="2"/>
      <dgm:spPr/>
    </dgm:pt>
    <dgm:pt modelId="{596A0186-2C15-44A5-A884-B183EA140380}" type="pres">
      <dgm:prSet presAssocID="{A38AFDB0-E4A5-48B6-B7F6-8EEE4DFC5818}" presName="text3" presStyleLbl="fgAcc3" presStyleIdx="0" presStyleCnt="2" custScaleX="360328" custScaleY="132040">
        <dgm:presLayoutVars>
          <dgm:chPref val="3"/>
        </dgm:presLayoutVars>
      </dgm:prSet>
      <dgm:spPr/>
    </dgm:pt>
    <dgm:pt modelId="{8BD1FE5D-9BB3-4604-A592-6B60BF1C5F42}" type="pres">
      <dgm:prSet presAssocID="{A38AFDB0-E4A5-48B6-B7F6-8EEE4DFC5818}" presName="hierChild4" presStyleCnt="0"/>
      <dgm:spPr/>
    </dgm:pt>
    <dgm:pt modelId="{91025255-281E-42BF-AA41-E84B7B41768C}" type="pres">
      <dgm:prSet presAssocID="{A440C751-F5A5-4C34-9E27-67EB3D0518D4}" presName="Name17" presStyleLbl="parChTrans1D3" presStyleIdx="1" presStyleCnt="2"/>
      <dgm:spPr/>
    </dgm:pt>
    <dgm:pt modelId="{6C92499B-F79F-4525-870C-6BD12F4A9CA7}" type="pres">
      <dgm:prSet presAssocID="{3370B78B-51D8-4EB3-9B3F-47AEBD413158}" presName="hierRoot3" presStyleCnt="0"/>
      <dgm:spPr/>
    </dgm:pt>
    <dgm:pt modelId="{3903368E-1137-4140-9001-E3C9EEF23CA9}" type="pres">
      <dgm:prSet presAssocID="{3370B78B-51D8-4EB3-9B3F-47AEBD413158}" presName="composite3" presStyleCnt="0"/>
      <dgm:spPr/>
    </dgm:pt>
    <dgm:pt modelId="{E0CD5618-E9AC-4FD6-90D7-D6E3BE35828D}" type="pres">
      <dgm:prSet presAssocID="{3370B78B-51D8-4EB3-9B3F-47AEBD413158}" presName="background3" presStyleLbl="node3" presStyleIdx="1" presStyleCnt="2"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</dgm:pt>
    <dgm:pt modelId="{79F3BBBC-04DB-4316-AC35-6DDE2597495D}" type="pres">
      <dgm:prSet presAssocID="{3370B78B-51D8-4EB3-9B3F-47AEBD413158}" presName="text3" presStyleLbl="fgAcc3" presStyleIdx="1" presStyleCnt="2" custScaleX="341929" custScaleY="134550">
        <dgm:presLayoutVars>
          <dgm:chPref val="3"/>
        </dgm:presLayoutVars>
      </dgm:prSet>
      <dgm:spPr/>
    </dgm:pt>
    <dgm:pt modelId="{B8799CE8-4D0F-45B5-9249-F69B8F05E8B0}" type="pres">
      <dgm:prSet presAssocID="{3370B78B-51D8-4EB3-9B3F-47AEBD413158}" presName="hierChild4" presStyleCnt="0"/>
      <dgm:spPr/>
    </dgm:pt>
  </dgm:ptLst>
  <dgm:cxnLst>
    <dgm:cxn modelId="{BFABAA10-0441-4F3E-BA17-A223E62A7310}" type="presOf" srcId="{A8A25136-FBDB-4297-ACE0-4B459ACCA219}" destId="{E97AE917-E668-4857-8DE3-150F12BED8D0}" srcOrd="0" destOrd="0" presId="urn:microsoft.com/office/officeart/2005/8/layout/hierarchy1"/>
    <dgm:cxn modelId="{5D749914-228D-4BE1-867A-AED9071A8471}" srcId="{2CE29FD7-918F-467D-8655-7B67D558ABC5}" destId="{3370B78B-51D8-4EB3-9B3F-47AEBD413158}" srcOrd="1" destOrd="0" parTransId="{A440C751-F5A5-4C34-9E27-67EB3D0518D4}" sibTransId="{12F9A76B-EF02-4AB4-90BA-021D849BE637}"/>
    <dgm:cxn modelId="{BC35B71A-0B49-4072-A8E7-D4C00005713C}" type="presOf" srcId="{7CB8E0AE-15B6-4F95-896F-8781BA1275ED}" destId="{79CCEBAF-E045-4A2A-813D-3851A8C9A482}" srcOrd="0" destOrd="0" presId="urn:microsoft.com/office/officeart/2005/8/layout/hierarchy1"/>
    <dgm:cxn modelId="{3768512B-E8FC-4ADF-AEA2-57D58DF184C6}" type="presOf" srcId="{A440C751-F5A5-4C34-9E27-67EB3D0518D4}" destId="{91025255-281E-42BF-AA41-E84B7B41768C}" srcOrd="0" destOrd="0" presId="urn:microsoft.com/office/officeart/2005/8/layout/hierarchy1"/>
    <dgm:cxn modelId="{F973CA97-2DA3-461E-857A-EB9B4924D996}" srcId="{369DC7AD-977F-41E3-8B79-7D59EFF20D0D}" destId="{66A18880-C5EF-4C99-A869-7FC8C2D259A1}" srcOrd="0" destOrd="0" parTransId="{7CB8E0AE-15B6-4F95-896F-8781BA1275ED}" sibTransId="{FEAC0D24-96AB-44C0-BEF3-BAF23255390F}"/>
    <dgm:cxn modelId="{214C01AE-E4E6-4471-80E5-E6EB51967DD8}" srcId="{369DC7AD-977F-41E3-8B79-7D59EFF20D0D}" destId="{2CE29FD7-918F-467D-8655-7B67D558ABC5}" srcOrd="1" destOrd="0" parTransId="{A8A25136-FBDB-4297-ACE0-4B459ACCA219}" sibTransId="{A7A2CB0A-BC54-41B0-AF8A-F092603DDD86}"/>
    <dgm:cxn modelId="{BC651CBB-596E-4A4D-AF27-760D84D59DB9}" srcId="{142CCA94-08F7-4BF3-967D-389FB00F98B3}" destId="{369DC7AD-977F-41E3-8B79-7D59EFF20D0D}" srcOrd="0" destOrd="0" parTransId="{2AAAEFD5-7719-46B7-B767-684CB73675EE}" sibTransId="{252CDD6F-D2DD-4FDC-AA08-5F49F206482F}"/>
    <dgm:cxn modelId="{3613BAC0-8AD2-4F7F-9AB2-654D525E0D4B}" type="presOf" srcId="{3370B78B-51D8-4EB3-9B3F-47AEBD413158}" destId="{79F3BBBC-04DB-4316-AC35-6DDE2597495D}" srcOrd="0" destOrd="0" presId="urn:microsoft.com/office/officeart/2005/8/layout/hierarchy1"/>
    <dgm:cxn modelId="{3945B9CD-AA6E-43D9-A556-64598E78E046}" type="presOf" srcId="{66A18880-C5EF-4C99-A869-7FC8C2D259A1}" destId="{DD6A38F5-83C7-42FC-9A32-070D9FA11FE7}" srcOrd="0" destOrd="0" presId="urn:microsoft.com/office/officeart/2005/8/layout/hierarchy1"/>
    <dgm:cxn modelId="{5EF848D2-CDDD-458C-B4A5-9A1E5F6D0D09}" srcId="{2CE29FD7-918F-467D-8655-7B67D558ABC5}" destId="{A38AFDB0-E4A5-48B6-B7F6-8EEE4DFC5818}" srcOrd="0" destOrd="0" parTransId="{F00A5403-C500-4CE9-B8EE-3281D6F8717B}" sibTransId="{CC94C4CE-F991-4344-8200-23903B45A48A}"/>
    <dgm:cxn modelId="{103101D5-9BC8-45C8-A491-3E5C8E302B62}" type="presOf" srcId="{A38AFDB0-E4A5-48B6-B7F6-8EEE4DFC5818}" destId="{596A0186-2C15-44A5-A884-B183EA140380}" srcOrd="0" destOrd="0" presId="urn:microsoft.com/office/officeart/2005/8/layout/hierarchy1"/>
    <dgm:cxn modelId="{1A7E85E2-5D5F-4CBC-944B-FFF2FAAAB73A}" type="presOf" srcId="{369DC7AD-977F-41E3-8B79-7D59EFF20D0D}" destId="{1C31E957-E4B8-4DC5-BE73-E4DB07D30CB5}" srcOrd="0" destOrd="0" presId="urn:microsoft.com/office/officeart/2005/8/layout/hierarchy1"/>
    <dgm:cxn modelId="{EBDDE9EA-1C58-4DB4-A290-0CEC0009AF68}" type="presOf" srcId="{142CCA94-08F7-4BF3-967D-389FB00F98B3}" destId="{D2BF0BAB-BD25-43CF-9FB3-0194713F2C15}" srcOrd="0" destOrd="0" presId="urn:microsoft.com/office/officeart/2005/8/layout/hierarchy1"/>
    <dgm:cxn modelId="{B585FEF8-8494-4399-A610-08F25735B344}" type="presOf" srcId="{F00A5403-C500-4CE9-B8EE-3281D6F8717B}" destId="{ECB1B5B8-1B03-435E-8D4A-B405BCCF9225}" srcOrd="0" destOrd="0" presId="urn:microsoft.com/office/officeart/2005/8/layout/hierarchy1"/>
    <dgm:cxn modelId="{8FDED8FA-89F2-42E8-A9DB-0CAF0BEBE1A1}" type="presOf" srcId="{2CE29FD7-918F-467D-8655-7B67D558ABC5}" destId="{B6D58529-4D98-4FE3-978F-91E15BCDBB66}" srcOrd="0" destOrd="0" presId="urn:microsoft.com/office/officeart/2005/8/layout/hierarchy1"/>
    <dgm:cxn modelId="{649B3B37-F0EB-4F5D-A734-0B0754A5099A}" type="presParOf" srcId="{D2BF0BAB-BD25-43CF-9FB3-0194713F2C15}" destId="{07DF77D5-C127-4804-B3E6-04721BE53804}" srcOrd="0" destOrd="0" presId="urn:microsoft.com/office/officeart/2005/8/layout/hierarchy1"/>
    <dgm:cxn modelId="{319F1E9D-23EF-4470-A31D-D7D05A08DB56}" type="presParOf" srcId="{07DF77D5-C127-4804-B3E6-04721BE53804}" destId="{17EF59FE-678E-4CA8-A164-0BC4052F4BED}" srcOrd="0" destOrd="0" presId="urn:microsoft.com/office/officeart/2005/8/layout/hierarchy1"/>
    <dgm:cxn modelId="{3D0A681F-F8B7-4DF7-A637-EBCA44A65F2B}" type="presParOf" srcId="{17EF59FE-678E-4CA8-A164-0BC4052F4BED}" destId="{FC9F6E30-8564-4C81-8AB5-326776C59C4F}" srcOrd="0" destOrd="0" presId="urn:microsoft.com/office/officeart/2005/8/layout/hierarchy1"/>
    <dgm:cxn modelId="{0AEC52FA-ED2F-47AF-8C92-9706011A5587}" type="presParOf" srcId="{17EF59FE-678E-4CA8-A164-0BC4052F4BED}" destId="{1C31E957-E4B8-4DC5-BE73-E4DB07D30CB5}" srcOrd="1" destOrd="0" presId="urn:microsoft.com/office/officeart/2005/8/layout/hierarchy1"/>
    <dgm:cxn modelId="{6373354C-8E3A-48B9-9ACD-844F65AB7265}" type="presParOf" srcId="{07DF77D5-C127-4804-B3E6-04721BE53804}" destId="{00EC6B95-16EC-47CD-9717-CEFA5F68CFD0}" srcOrd="1" destOrd="0" presId="urn:microsoft.com/office/officeart/2005/8/layout/hierarchy1"/>
    <dgm:cxn modelId="{26730E86-0D1B-476F-ACD8-B5273CC3BEC5}" type="presParOf" srcId="{00EC6B95-16EC-47CD-9717-CEFA5F68CFD0}" destId="{79CCEBAF-E045-4A2A-813D-3851A8C9A482}" srcOrd="0" destOrd="0" presId="urn:microsoft.com/office/officeart/2005/8/layout/hierarchy1"/>
    <dgm:cxn modelId="{4EF6B73D-E251-4F3F-8131-FEE8315A73CA}" type="presParOf" srcId="{00EC6B95-16EC-47CD-9717-CEFA5F68CFD0}" destId="{F9B4D051-E5AB-4CB8-BB4F-41D78C15129F}" srcOrd="1" destOrd="0" presId="urn:microsoft.com/office/officeart/2005/8/layout/hierarchy1"/>
    <dgm:cxn modelId="{958877EC-B9D4-45BE-B1F3-EE4D3699DDC8}" type="presParOf" srcId="{F9B4D051-E5AB-4CB8-BB4F-41D78C15129F}" destId="{26536168-4B15-430E-97F6-2FFC89CE783E}" srcOrd="0" destOrd="0" presId="urn:microsoft.com/office/officeart/2005/8/layout/hierarchy1"/>
    <dgm:cxn modelId="{21886460-2360-41AE-B8D6-79776B159BF1}" type="presParOf" srcId="{26536168-4B15-430E-97F6-2FFC89CE783E}" destId="{58857363-C8AA-4B71-9D4B-EE21A1B1FD48}" srcOrd="0" destOrd="0" presId="urn:microsoft.com/office/officeart/2005/8/layout/hierarchy1"/>
    <dgm:cxn modelId="{210D4F3D-0C7F-48B0-A056-85E07BF5569B}" type="presParOf" srcId="{26536168-4B15-430E-97F6-2FFC89CE783E}" destId="{DD6A38F5-83C7-42FC-9A32-070D9FA11FE7}" srcOrd="1" destOrd="0" presId="urn:microsoft.com/office/officeart/2005/8/layout/hierarchy1"/>
    <dgm:cxn modelId="{12EF80CB-FAD0-41D9-B8F7-F70C392B5C9F}" type="presParOf" srcId="{F9B4D051-E5AB-4CB8-BB4F-41D78C15129F}" destId="{1E7C962B-B252-4C8B-970B-F712CBA04CC4}" srcOrd="1" destOrd="0" presId="urn:microsoft.com/office/officeart/2005/8/layout/hierarchy1"/>
    <dgm:cxn modelId="{22D7F431-51D5-49BE-9354-E00E56AA5E7A}" type="presParOf" srcId="{00EC6B95-16EC-47CD-9717-CEFA5F68CFD0}" destId="{E97AE917-E668-4857-8DE3-150F12BED8D0}" srcOrd="2" destOrd="0" presId="urn:microsoft.com/office/officeart/2005/8/layout/hierarchy1"/>
    <dgm:cxn modelId="{C9D727EE-C0A6-4011-A818-5CB27D9B2283}" type="presParOf" srcId="{00EC6B95-16EC-47CD-9717-CEFA5F68CFD0}" destId="{77FC943F-B1FA-41E0-8CEF-35AFA7FEB4D0}" srcOrd="3" destOrd="0" presId="urn:microsoft.com/office/officeart/2005/8/layout/hierarchy1"/>
    <dgm:cxn modelId="{00F862FC-F728-4A28-8A52-5F0F75C48157}" type="presParOf" srcId="{77FC943F-B1FA-41E0-8CEF-35AFA7FEB4D0}" destId="{2BB0EC31-226E-481E-A4A8-D09408DC3D15}" srcOrd="0" destOrd="0" presId="urn:microsoft.com/office/officeart/2005/8/layout/hierarchy1"/>
    <dgm:cxn modelId="{CAE9FF2E-D3A6-4CA3-9EEF-9112D3B23153}" type="presParOf" srcId="{2BB0EC31-226E-481E-A4A8-D09408DC3D15}" destId="{9299BC89-5E9D-4A34-992D-FA8D1729FCC6}" srcOrd="0" destOrd="0" presId="urn:microsoft.com/office/officeart/2005/8/layout/hierarchy1"/>
    <dgm:cxn modelId="{CE916D31-91BF-4377-9502-09E5F0E406C9}" type="presParOf" srcId="{2BB0EC31-226E-481E-A4A8-D09408DC3D15}" destId="{B6D58529-4D98-4FE3-978F-91E15BCDBB66}" srcOrd="1" destOrd="0" presId="urn:microsoft.com/office/officeart/2005/8/layout/hierarchy1"/>
    <dgm:cxn modelId="{CA79496C-DB06-4C18-9C27-6F470BC7AB5C}" type="presParOf" srcId="{77FC943F-B1FA-41E0-8CEF-35AFA7FEB4D0}" destId="{1A11F1BB-060C-4B09-A440-33652CCA7AA6}" srcOrd="1" destOrd="0" presId="urn:microsoft.com/office/officeart/2005/8/layout/hierarchy1"/>
    <dgm:cxn modelId="{5199564C-3C60-49DF-A06F-CD4719241EEE}" type="presParOf" srcId="{1A11F1BB-060C-4B09-A440-33652CCA7AA6}" destId="{ECB1B5B8-1B03-435E-8D4A-B405BCCF9225}" srcOrd="0" destOrd="0" presId="urn:microsoft.com/office/officeart/2005/8/layout/hierarchy1"/>
    <dgm:cxn modelId="{F6AD1490-FB54-48FD-B601-76829858B29D}" type="presParOf" srcId="{1A11F1BB-060C-4B09-A440-33652CCA7AA6}" destId="{05610988-3322-4B70-BF34-2C01EF50C070}" srcOrd="1" destOrd="0" presId="urn:microsoft.com/office/officeart/2005/8/layout/hierarchy1"/>
    <dgm:cxn modelId="{43508CE9-3328-4B6A-BFA3-9DF6B86C8DAB}" type="presParOf" srcId="{05610988-3322-4B70-BF34-2C01EF50C070}" destId="{DD5F9171-DA4E-435F-B2D8-C386ADCB7D04}" srcOrd="0" destOrd="0" presId="urn:microsoft.com/office/officeart/2005/8/layout/hierarchy1"/>
    <dgm:cxn modelId="{BE253E0D-3EB8-416B-BC9B-F419BF31BAF1}" type="presParOf" srcId="{DD5F9171-DA4E-435F-B2D8-C386ADCB7D04}" destId="{F9AB7D09-50C0-4D11-9E9B-366E6157D8D1}" srcOrd="0" destOrd="0" presId="urn:microsoft.com/office/officeart/2005/8/layout/hierarchy1"/>
    <dgm:cxn modelId="{827D8CF8-B308-40E1-84DE-EA5D04AAE641}" type="presParOf" srcId="{DD5F9171-DA4E-435F-B2D8-C386ADCB7D04}" destId="{596A0186-2C15-44A5-A884-B183EA140380}" srcOrd="1" destOrd="0" presId="urn:microsoft.com/office/officeart/2005/8/layout/hierarchy1"/>
    <dgm:cxn modelId="{21ED401C-3F3B-43CF-9242-E941A7DFA116}" type="presParOf" srcId="{05610988-3322-4B70-BF34-2C01EF50C070}" destId="{8BD1FE5D-9BB3-4604-A592-6B60BF1C5F42}" srcOrd="1" destOrd="0" presId="urn:microsoft.com/office/officeart/2005/8/layout/hierarchy1"/>
    <dgm:cxn modelId="{BDC40818-6F17-406E-9FFB-421398E7FA3D}" type="presParOf" srcId="{1A11F1BB-060C-4B09-A440-33652CCA7AA6}" destId="{91025255-281E-42BF-AA41-E84B7B41768C}" srcOrd="2" destOrd="0" presId="urn:microsoft.com/office/officeart/2005/8/layout/hierarchy1"/>
    <dgm:cxn modelId="{D716F8B1-CF3C-40C6-BA64-9C3AC65732D7}" type="presParOf" srcId="{1A11F1BB-060C-4B09-A440-33652CCA7AA6}" destId="{6C92499B-F79F-4525-870C-6BD12F4A9CA7}" srcOrd="3" destOrd="0" presId="urn:microsoft.com/office/officeart/2005/8/layout/hierarchy1"/>
    <dgm:cxn modelId="{C700A41A-2B13-402F-A2C2-A25A1BEF5F1A}" type="presParOf" srcId="{6C92499B-F79F-4525-870C-6BD12F4A9CA7}" destId="{3903368E-1137-4140-9001-E3C9EEF23CA9}" srcOrd="0" destOrd="0" presId="urn:microsoft.com/office/officeart/2005/8/layout/hierarchy1"/>
    <dgm:cxn modelId="{3FF7AAFC-5CAE-4FFF-9369-9F41AB52C5D0}" type="presParOf" srcId="{3903368E-1137-4140-9001-E3C9EEF23CA9}" destId="{E0CD5618-E9AC-4FD6-90D7-D6E3BE35828D}" srcOrd="0" destOrd="0" presId="urn:microsoft.com/office/officeart/2005/8/layout/hierarchy1"/>
    <dgm:cxn modelId="{75C85D70-62ED-472E-87DC-5B69E22E13C6}" type="presParOf" srcId="{3903368E-1137-4140-9001-E3C9EEF23CA9}" destId="{79F3BBBC-04DB-4316-AC35-6DDE2597495D}" srcOrd="1" destOrd="0" presId="urn:microsoft.com/office/officeart/2005/8/layout/hierarchy1"/>
    <dgm:cxn modelId="{D2A6D870-6DC7-490B-A16C-A78F873CBD4F}" type="presParOf" srcId="{6C92499B-F79F-4525-870C-6BD12F4A9CA7}" destId="{B8799CE8-4D0F-45B5-9249-F69B8F05E8B0}" srcOrd="1" destOrd="0" presId="urn:microsoft.com/office/officeart/2005/8/layout/hierarchy1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1025255-281E-42BF-AA41-E84B7B41768C}">
      <dsp:nvSpPr>
        <dsp:cNvPr id="0" name=""/>
        <dsp:cNvSpPr/>
      </dsp:nvSpPr>
      <dsp:spPr>
        <a:xfrm>
          <a:off x="3478184" y="1842713"/>
          <a:ext cx="1239003" cy="28797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27647"/>
              </a:lnTo>
              <a:lnTo>
                <a:pt x="1239003" y="227647"/>
              </a:lnTo>
              <a:lnTo>
                <a:pt x="1239003" y="287973"/>
              </a:lnTo>
            </a:path>
          </a:pathLst>
        </a:custGeom>
        <a:noFill/>
        <a:ln w="254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CB1B5B8-1B03-435E-8D4A-B405BCCF9225}">
      <dsp:nvSpPr>
        <dsp:cNvPr id="0" name=""/>
        <dsp:cNvSpPr/>
      </dsp:nvSpPr>
      <dsp:spPr>
        <a:xfrm>
          <a:off x="2285946" y="1842713"/>
          <a:ext cx="1192237" cy="287973"/>
        </a:xfrm>
        <a:custGeom>
          <a:avLst/>
          <a:gdLst/>
          <a:ahLst/>
          <a:cxnLst/>
          <a:rect l="0" t="0" r="0" b="0"/>
          <a:pathLst>
            <a:path>
              <a:moveTo>
                <a:pt x="1192237" y="0"/>
              </a:moveTo>
              <a:lnTo>
                <a:pt x="1192237" y="227647"/>
              </a:lnTo>
              <a:lnTo>
                <a:pt x="0" y="227647"/>
              </a:lnTo>
              <a:lnTo>
                <a:pt x="0" y="287973"/>
              </a:lnTo>
            </a:path>
          </a:pathLst>
        </a:custGeom>
        <a:noFill/>
        <a:ln w="254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97AE917-E668-4857-8DE3-150F12BED8D0}">
      <dsp:nvSpPr>
        <dsp:cNvPr id="0" name=""/>
        <dsp:cNvSpPr/>
      </dsp:nvSpPr>
      <dsp:spPr>
        <a:xfrm>
          <a:off x="2337309" y="933405"/>
          <a:ext cx="1140874" cy="28538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25055"/>
              </a:lnTo>
              <a:lnTo>
                <a:pt x="1140874" y="225055"/>
              </a:lnTo>
              <a:lnTo>
                <a:pt x="1140874" y="285381"/>
              </a:lnTo>
            </a:path>
          </a:pathLst>
        </a:custGeom>
        <a:noFill/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9CCEBAF-E045-4A2A-813D-3851A8C9A482}">
      <dsp:nvSpPr>
        <dsp:cNvPr id="0" name=""/>
        <dsp:cNvSpPr/>
      </dsp:nvSpPr>
      <dsp:spPr>
        <a:xfrm>
          <a:off x="994333" y="933405"/>
          <a:ext cx="1342976" cy="285376"/>
        </a:xfrm>
        <a:custGeom>
          <a:avLst/>
          <a:gdLst/>
          <a:ahLst/>
          <a:cxnLst/>
          <a:rect l="0" t="0" r="0" b="0"/>
          <a:pathLst>
            <a:path>
              <a:moveTo>
                <a:pt x="1342976" y="0"/>
              </a:moveTo>
              <a:lnTo>
                <a:pt x="1342976" y="225051"/>
              </a:lnTo>
              <a:lnTo>
                <a:pt x="0" y="225051"/>
              </a:lnTo>
              <a:lnTo>
                <a:pt x="0" y="285376"/>
              </a:lnTo>
            </a:path>
          </a:pathLst>
        </a:custGeom>
        <a:noFill/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C9F6E30-8564-4C81-8AB5-326776C59C4F}">
      <dsp:nvSpPr>
        <dsp:cNvPr id="0" name=""/>
        <dsp:cNvSpPr/>
      </dsp:nvSpPr>
      <dsp:spPr>
        <a:xfrm>
          <a:off x="-544" y="190388"/>
          <a:ext cx="4675709" cy="743017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</dsp:sp>
    <dsp:sp modelId="{1C31E957-E4B8-4DC5-BE73-E4DB07D30CB5}">
      <dsp:nvSpPr>
        <dsp:cNvPr id="0" name=""/>
        <dsp:cNvSpPr/>
      </dsp:nvSpPr>
      <dsp:spPr>
        <a:xfrm>
          <a:off x="71809" y="259125"/>
          <a:ext cx="4675709" cy="743017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 rtl="1">
            <a:lnSpc>
              <a:spcPct val="5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200" b="1" kern="1200" dirty="0">
              <a:cs typeface="B Mitra" panose="00000400000000000000" pitchFamily="2" charset="-78"/>
            </a:rPr>
            <a:t>جمعیت 15 ساله و بیشتر استان قم</a:t>
          </a:r>
        </a:p>
        <a:p>
          <a:pPr marL="0" lvl="0" indent="0" algn="ctr" defTabSz="533400" rtl="1">
            <a:lnSpc>
              <a:spcPct val="5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200" b="1" kern="1200" dirty="0">
              <a:cs typeface="B Mitra" panose="00000400000000000000" pitchFamily="2" charset="-78"/>
            </a:rPr>
            <a:t>(100%)</a:t>
          </a:r>
        </a:p>
      </dsp:txBody>
      <dsp:txXfrm>
        <a:off x="93571" y="280887"/>
        <a:ext cx="4632185" cy="699493"/>
      </dsp:txXfrm>
    </dsp:sp>
    <dsp:sp modelId="{58857363-C8AA-4B71-9D4B-EE21A1B1FD48}">
      <dsp:nvSpPr>
        <dsp:cNvPr id="0" name=""/>
        <dsp:cNvSpPr/>
      </dsp:nvSpPr>
      <dsp:spPr>
        <a:xfrm>
          <a:off x="-11371" y="1218782"/>
          <a:ext cx="2011410" cy="678282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</dsp:sp>
    <dsp:sp modelId="{DD6A38F5-83C7-42FC-9A32-070D9FA11FE7}">
      <dsp:nvSpPr>
        <dsp:cNvPr id="0" name=""/>
        <dsp:cNvSpPr/>
      </dsp:nvSpPr>
      <dsp:spPr>
        <a:xfrm>
          <a:off x="60983" y="1287519"/>
          <a:ext cx="2011410" cy="67828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200" b="1" kern="1200" dirty="0">
              <a:cs typeface="B Mitra" panose="00000400000000000000" pitchFamily="2" charset="-78"/>
            </a:rPr>
            <a:t>غیر فعال			</a:t>
          </a:r>
        </a:p>
        <a:p>
          <a:pPr marL="0" lvl="0" indent="0" algn="ctr" defTabSz="5334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200" b="1" kern="1200" dirty="0">
              <a:solidFill>
                <a:schemeClr val="tx1"/>
              </a:solidFill>
              <a:cs typeface="B Mitra" panose="00000400000000000000" pitchFamily="2" charset="-78"/>
            </a:rPr>
            <a:t>		</a:t>
          </a:r>
          <a:endParaRPr lang="fa-IR" sz="1200" b="1" kern="1200"/>
        </a:p>
      </dsp:txBody>
      <dsp:txXfrm>
        <a:off x="80849" y="1307385"/>
        <a:ext cx="1971678" cy="638550"/>
      </dsp:txXfrm>
    </dsp:sp>
    <dsp:sp modelId="{9299BC89-5E9D-4A34-992D-FA8D1729FCC6}">
      <dsp:nvSpPr>
        <dsp:cNvPr id="0" name=""/>
        <dsp:cNvSpPr/>
      </dsp:nvSpPr>
      <dsp:spPr>
        <a:xfrm>
          <a:off x="2163542" y="1218786"/>
          <a:ext cx="2629284" cy="623926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</dsp:sp>
    <dsp:sp modelId="{B6D58529-4D98-4FE3-978F-91E15BCDBB66}">
      <dsp:nvSpPr>
        <dsp:cNvPr id="0" name=""/>
        <dsp:cNvSpPr/>
      </dsp:nvSpPr>
      <dsp:spPr>
        <a:xfrm>
          <a:off x="2235897" y="1287523"/>
          <a:ext cx="2629284" cy="62392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200" b="1" kern="1200" dirty="0">
              <a:cs typeface="B Mitra" panose="00000400000000000000" pitchFamily="2" charset="-78"/>
            </a:rPr>
            <a:t>فعال (نرخ مشارکت اقتصادی) 		</a:t>
          </a:r>
        </a:p>
        <a:p>
          <a:pPr marL="0" lvl="0" indent="0" algn="ctr" defTabSz="5334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200" b="1" kern="1200" dirty="0">
              <a:cs typeface="B Mitra" panose="00000400000000000000" pitchFamily="2" charset="-78"/>
            </a:rPr>
            <a:t>( (رتبه 25)		</a:t>
          </a:r>
          <a:endParaRPr lang="fa-IR" sz="1200" b="1" kern="1200"/>
        </a:p>
      </dsp:txBody>
      <dsp:txXfrm>
        <a:off x="2254171" y="1305797"/>
        <a:ext cx="2592736" cy="587378"/>
      </dsp:txXfrm>
    </dsp:sp>
    <dsp:sp modelId="{F9AB7D09-50C0-4D11-9E9B-366E6157D8D1}">
      <dsp:nvSpPr>
        <dsp:cNvPr id="0" name=""/>
        <dsp:cNvSpPr/>
      </dsp:nvSpPr>
      <dsp:spPr>
        <a:xfrm>
          <a:off x="1112728" y="2130687"/>
          <a:ext cx="2346437" cy="545996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4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4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</dsp:sp>
    <dsp:sp modelId="{596A0186-2C15-44A5-A884-B183EA140380}">
      <dsp:nvSpPr>
        <dsp:cNvPr id="0" name=""/>
        <dsp:cNvSpPr/>
      </dsp:nvSpPr>
      <dsp:spPr>
        <a:xfrm>
          <a:off x="1185083" y="2199424"/>
          <a:ext cx="2346437" cy="54599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66725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050" b="1" kern="1200" dirty="0">
              <a:cs typeface="B Yekan" pitchFamily="2" charset="-78"/>
            </a:rPr>
            <a:t>بیکار (نرخ بیکاری)</a:t>
          </a:r>
          <a:r>
            <a:rPr lang="fa-IR" sz="1050" b="1" kern="1200" dirty="0">
              <a:solidFill>
                <a:schemeClr val="tx1"/>
              </a:solidFill>
              <a:cs typeface="B Mitra" panose="00000400000000000000" pitchFamily="2" charset="-78"/>
            </a:rPr>
            <a:t> 			</a:t>
          </a:r>
          <a:endParaRPr lang="fa-IR" sz="1050" b="1" kern="1200" dirty="0">
            <a:cs typeface="B Yekan" pitchFamily="2" charset="-78"/>
          </a:endParaRPr>
        </a:p>
        <a:p>
          <a:pPr marL="0" lvl="0" indent="0" algn="ctr" defTabSz="466725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050" b="1" kern="1200" dirty="0">
              <a:solidFill>
                <a:schemeClr val="tx1"/>
              </a:solidFill>
              <a:cs typeface="B Mitra" panose="00000400000000000000" pitchFamily="2" charset="-78"/>
            </a:rPr>
            <a:t>(رتبه 20)		</a:t>
          </a:r>
          <a:endParaRPr lang="fa-IR" sz="1050" b="1" kern="1200"/>
        </a:p>
      </dsp:txBody>
      <dsp:txXfrm>
        <a:off x="1201075" y="2215416"/>
        <a:ext cx="2314453" cy="514012"/>
      </dsp:txXfrm>
    </dsp:sp>
    <dsp:sp modelId="{E0CD5618-E9AC-4FD6-90D7-D6E3BE35828D}">
      <dsp:nvSpPr>
        <dsp:cNvPr id="0" name=""/>
        <dsp:cNvSpPr/>
      </dsp:nvSpPr>
      <dsp:spPr>
        <a:xfrm>
          <a:off x="3603875" y="2130687"/>
          <a:ext cx="2226624" cy="556376"/>
        </a:xfrm>
        <a:prstGeom prst="roundRect">
          <a:avLst>
            <a:gd name="adj" fmla="val 10000"/>
          </a:avLst>
        </a:prstGeom>
        <a:gradFill rotWithShape="1">
          <a:gsLst>
            <a:gs pos="0">
              <a:schemeClr val="accent6">
                <a:shade val="51000"/>
                <a:satMod val="130000"/>
              </a:schemeClr>
            </a:gs>
            <a:gs pos="80000">
              <a:schemeClr val="accent6">
                <a:shade val="93000"/>
                <a:satMod val="130000"/>
              </a:schemeClr>
            </a:gs>
            <a:gs pos="100000">
              <a:schemeClr val="accent6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</dsp:sp>
    <dsp:sp modelId="{79F3BBBC-04DB-4316-AC35-6DDE2597495D}">
      <dsp:nvSpPr>
        <dsp:cNvPr id="0" name=""/>
        <dsp:cNvSpPr/>
      </dsp:nvSpPr>
      <dsp:spPr>
        <a:xfrm>
          <a:off x="3676230" y="2199424"/>
          <a:ext cx="2226624" cy="55637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lumMod val="50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66725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050" b="1" kern="1200" dirty="0">
              <a:cs typeface="B Yekan" pitchFamily="2" charset="-78"/>
            </a:rPr>
            <a:t>شاغل (نرخ اشتغال)		</a:t>
          </a:r>
        </a:p>
        <a:p>
          <a:pPr marL="0" lvl="0" indent="0" algn="ctr" defTabSz="466725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050" b="1" kern="1200" dirty="0">
              <a:cs typeface="B Mitra" panose="00000400000000000000" pitchFamily="2" charset="-78"/>
            </a:rPr>
            <a:t>		</a:t>
          </a:r>
        </a:p>
      </dsp:txBody>
      <dsp:txXfrm>
        <a:off x="3692526" y="2215720"/>
        <a:ext cx="2194032" cy="52378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j.shaker.a</dc:creator>
  <cp:lastModifiedBy>جواد شاکر آرانی</cp:lastModifiedBy>
  <cp:revision>9</cp:revision>
  <cp:lastPrinted>2024-05-25T04:32:00Z</cp:lastPrinted>
  <dcterms:created xsi:type="dcterms:W3CDTF">2021-05-16T08:35:00Z</dcterms:created>
  <dcterms:modified xsi:type="dcterms:W3CDTF">2024-05-25T12:15:00Z</dcterms:modified>
</cp:coreProperties>
</file>